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DEF39" w14:textId="4FC02FB2" w:rsidR="00156F74" w:rsidRPr="00283EE8" w:rsidRDefault="004B77F2" w:rsidP="00564E1F">
      <w:pPr>
        <w:pStyle w:val="Titel"/>
      </w:pPr>
      <w:r w:rsidRPr="00283EE8">
        <w:t>Projectplan</w:t>
      </w:r>
      <w:r w:rsidR="00283EE8" w:rsidRPr="00283EE8">
        <w:t xml:space="preserve"> trainingen, workshops, ondernemerscoaching en demonstraties, Provincie Zeeland </w:t>
      </w:r>
      <w:r w:rsidR="009C5AE0" w:rsidRPr="00283EE8">
        <w:t>(</w:t>
      </w:r>
      <w:r w:rsidR="00283EE8" w:rsidRPr="00283EE8">
        <w:t>17 april – 12 juli 2019</w:t>
      </w:r>
      <w:r w:rsidR="006A60CC" w:rsidRPr="00283EE8">
        <w:t>)</w:t>
      </w:r>
    </w:p>
    <w:p w14:paraId="7AD5C973" w14:textId="45F3C65E" w:rsidR="004B77F2" w:rsidRPr="008F43AA" w:rsidRDefault="004B77F2" w:rsidP="00564E1F">
      <w:pPr>
        <w:pStyle w:val="Titel"/>
        <w:rPr>
          <w:b w:val="0"/>
        </w:rPr>
      </w:pPr>
      <w:r w:rsidRPr="00283EE8">
        <w:t>POP3</w:t>
      </w:r>
    </w:p>
    <w:p w14:paraId="769E2A20" w14:textId="77777777" w:rsidR="004B77F2" w:rsidRDefault="004B77F2" w:rsidP="004B77F2"/>
    <w:p w14:paraId="6D69EBF6" w14:textId="345207DA" w:rsidR="000A030E" w:rsidRDefault="000A030E" w:rsidP="004B77F2"/>
    <w:p w14:paraId="4E75781D" w14:textId="77777777"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57CACB5E" w14:textId="77777777" w:rsidTr="00CF120D">
        <w:tc>
          <w:tcPr>
            <w:tcW w:w="9212" w:type="dxa"/>
            <w:shd w:val="clear" w:color="auto" w:fill="auto"/>
          </w:tcPr>
          <w:p w14:paraId="0B8DBE50" w14:textId="77777777" w:rsidR="00B37C5A" w:rsidRDefault="00B37C5A" w:rsidP="004B77F2">
            <w:r>
              <w:t>Projecttitel:</w:t>
            </w:r>
          </w:p>
        </w:tc>
      </w:tr>
      <w:tr w:rsidR="00B37C5A" w14:paraId="6C5BB4AA" w14:textId="77777777" w:rsidTr="00CF120D">
        <w:tc>
          <w:tcPr>
            <w:tcW w:w="9212" w:type="dxa"/>
            <w:shd w:val="clear" w:color="auto" w:fill="auto"/>
          </w:tcPr>
          <w:p w14:paraId="19E8B9DB" w14:textId="77777777" w:rsidR="00B37C5A" w:rsidRDefault="00B37C5A" w:rsidP="004B77F2"/>
          <w:p w14:paraId="102EBED5" w14:textId="77777777" w:rsidR="00B37C5A" w:rsidRDefault="00B37C5A" w:rsidP="004B77F2"/>
        </w:tc>
      </w:tr>
    </w:tbl>
    <w:p w14:paraId="152EBBF2" w14:textId="77777777" w:rsidR="004B77F2" w:rsidRDefault="004B77F2" w:rsidP="004B77F2"/>
    <w:p w14:paraId="3CECF2D4" w14:textId="77777777" w:rsidR="00B37C5A" w:rsidRDefault="00B37C5A" w:rsidP="004B77F2"/>
    <w:p w14:paraId="692C8688" w14:textId="77777777" w:rsidR="0094151B" w:rsidRDefault="003B1B5F" w:rsidP="00B37C5A">
      <w:pPr>
        <w:pStyle w:val="Kop1"/>
        <w:numPr>
          <w:ilvl w:val="0"/>
          <w:numId w:val="2"/>
        </w:numPr>
      </w:pPr>
      <w:r>
        <w:t xml:space="preserve">Aanvrager </w:t>
      </w:r>
    </w:p>
    <w:p w14:paraId="6C31EF3D" w14:textId="79BA781F" w:rsidR="00B37C5A" w:rsidRDefault="00B37C5A" w:rsidP="00B37C5A">
      <w:pPr>
        <w:pStyle w:val="Kop2"/>
      </w:pPr>
      <w:r>
        <w:t xml:space="preserve">Wie </w:t>
      </w:r>
      <w:r w:rsidR="00B5290D">
        <w:t>vra</w:t>
      </w:r>
      <w:r w:rsidR="00A63286">
        <w:t>a</w:t>
      </w:r>
      <w:r w:rsidR="00B5290D">
        <w:t>g</w:t>
      </w:r>
      <w:r w:rsidR="00A63286">
        <w:t>t subsidie</w:t>
      </w:r>
      <w:r w:rsidR="00B5290D">
        <w:t xml:space="preserve"> aan</w:t>
      </w:r>
      <w:r w:rsidR="00A63286">
        <w:t>?</w:t>
      </w:r>
      <w:r w:rsidR="00B5290D">
        <w:t xml:space="preserve"> </w:t>
      </w:r>
      <w:r w:rsidR="00281B52">
        <w:t xml:space="preserve">Als u aanvraagt namens een samenwerkingsverband, </w:t>
      </w:r>
      <w:r w:rsidR="00EC6FC4">
        <w:t>vult u ook het format Samenwerkingsovereenkomst in</w:t>
      </w:r>
      <w: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593A49BE" w14:textId="77777777" w:rsidTr="00CF120D">
        <w:tc>
          <w:tcPr>
            <w:tcW w:w="9212" w:type="dxa"/>
          </w:tcPr>
          <w:p w14:paraId="52B3DD36" w14:textId="77777777" w:rsidR="00B37C5A" w:rsidRDefault="00B37C5A" w:rsidP="00B37C5A">
            <w:r>
              <w:t>Aanvrager/penvoerder:</w:t>
            </w:r>
          </w:p>
        </w:tc>
      </w:tr>
      <w:tr w:rsidR="00B37C5A" w14:paraId="2FAEBA7E" w14:textId="77777777" w:rsidTr="00CF120D">
        <w:tc>
          <w:tcPr>
            <w:tcW w:w="9212" w:type="dxa"/>
          </w:tcPr>
          <w:p w14:paraId="2C2BD1CB" w14:textId="77777777" w:rsidR="00B37C5A" w:rsidRDefault="00B37C5A" w:rsidP="00B37C5A"/>
          <w:p w14:paraId="281C356F" w14:textId="77777777" w:rsidR="00B37C5A" w:rsidRDefault="00B37C5A" w:rsidP="00B37C5A"/>
          <w:p w14:paraId="5D3AB140" w14:textId="77777777" w:rsidR="00AB6523" w:rsidRDefault="00AB6523" w:rsidP="00B37C5A"/>
        </w:tc>
      </w:tr>
      <w:tr w:rsidR="00B37C5A" w14:paraId="6153ED2E" w14:textId="77777777" w:rsidTr="00CF120D">
        <w:tc>
          <w:tcPr>
            <w:tcW w:w="9212" w:type="dxa"/>
          </w:tcPr>
          <w:p w14:paraId="5D35503C" w14:textId="77777777" w:rsidR="00B37C5A" w:rsidRDefault="00EC6FC4" w:rsidP="00B37C5A">
            <w:r>
              <w:rPr>
                <w:i/>
              </w:rPr>
              <w:t>Toelichting op de organisatie / het bedrijf van de aanvrager</w:t>
            </w:r>
          </w:p>
        </w:tc>
      </w:tr>
      <w:tr w:rsidR="00B37C5A" w14:paraId="506820F3" w14:textId="77777777" w:rsidTr="00CF120D">
        <w:tc>
          <w:tcPr>
            <w:tcW w:w="9212" w:type="dxa"/>
          </w:tcPr>
          <w:p w14:paraId="6BBEE050" w14:textId="77777777" w:rsidR="00B37C5A" w:rsidRDefault="00B37C5A" w:rsidP="00B37C5A"/>
          <w:p w14:paraId="14B05EC4" w14:textId="77777777" w:rsidR="00B37C5A" w:rsidRDefault="00B37C5A" w:rsidP="00B37C5A"/>
          <w:p w14:paraId="4D3048DD" w14:textId="77777777" w:rsidR="00CD0785" w:rsidRDefault="00CD0785" w:rsidP="00B37C5A"/>
        </w:tc>
      </w:tr>
    </w:tbl>
    <w:p w14:paraId="45C4DBE0" w14:textId="77777777"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14:paraId="2C33F2CC" w14:textId="77777777" w:rsidR="00B37C5A" w:rsidRDefault="00B37C5A" w:rsidP="00B37C5A"/>
    <w:p w14:paraId="5FF64E74" w14:textId="77777777" w:rsidR="00F0004F" w:rsidRDefault="00F0004F" w:rsidP="00B37C5A"/>
    <w:p w14:paraId="072CA9E3" w14:textId="77777777" w:rsidR="00B37C5A" w:rsidRDefault="00B37C5A" w:rsidP="00B37C5A">
      <w:pPr>
        <w:pStyle w:val="Kop1"/>
        <w:numPr>
          <w:ilvl w:val="0"/>
          <w:numId w:val="2"/>
        </w:numPr>
      </w:pPr>
      <w:r>
        <w:t>Samenvatting</w:t>
      </w:r>
    </w:p>
    <w:p w14:paraId="577E1299" w14:textId="77777777"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7E111E2E" w14:textId="77777777" w:rsidTr="00CF120D">
        <w:tc>
          <w:tcPr>
            <w:tcW w:w="9212" w:type="dxa"/>
          </w:tcPr>
          <w:p w14:paraId="1A9C6D12" w14:textId="1962ABA3" w:rsidR="00B37C5A" w:rsidRDefault="00B37C5A" w:rsidP="00B37C5A">
            <w:r>
              <w:t xml:space="preserve">Deze korte samenvatting kan </w:t>
            </w:r>
            <w:r w:rsidR="006A60CC">
              <w:t xml:space="preserve">(ook) </w:t>
            </w:r>
            <w:r>
              <w:t>worden gebruikt voor publicatiedoeleinden:</w:t>
            </w:r>
          </w:p>
        </w:tc>
      </w:tr>
      <w:tr w:rsidR="00B37C5A" w14:paraId="473CCA1E" w14:textId="77777777" w:rsidTr="00CF120D">
        <w:tc>
          <w:tcPr>
            <w:tcW w:w="9212" w:type="dxa"/>
          </w:tcPr>
          <w:p w14:paraId="71BFD853" w14:textId="77777777" w:rsidR="00B37C5A" w:rsidRDefault="00B37C5A" w:rsidP="00B37C5A"/>
          <w:p w14:paraId="67DACDAE" w14:textId="77777777" w:rsidR="00B37C5A" w:rsidRDefault="00B37C5A" w:rsidP="00B37C5A"/>
          <w:p w14:paraId="50116AD8" w14:textId="77777777" w:rsidR="001E0C7A" w:rsidRDefault="001E0C7A" w:rsidP="00B37C5A"/>
        </w:tc>
      </w:tr>
    </w:tbl>
    <w:p w14:paraId="0222BF16" w14:textId="77777777" w:rsidR="00B37C5A" w:rsidRDefault="00B37C5A" w:rsidP="00B37C5A">
      <w:pPr>
        <w:pStyle w:val="Kop2"/>
        <w:rPr>
          <w:rFonts w:eastAsiaTheme="minorHAnsi" w:cstheme="minorBidi"/>
          <w:b w:val="0"/>
          <w:bCs w:val="0"/>
          <w:szCs w:val="22"/>
        </w:rPr>
      </w:pPr>
    </w:p>
    <w:p w14:paraId="0A096ED6" w14:textId="77777777" w:rsidR="00B37C5A" w:rsidRDefault="00B37C5A" w:rsidP="00B37C5A"/>
    <w:p w14:paraId="26EDB1EE" w14:textId="77777777" w:rsidR="00B37C5A" w:rsidRDefault="00B37C5A" w:rsidP="00B37C5A">
      <w:pPr>
        <w:pStyle w:val="Kop1"/>
        <w:numPr>
          <w:ilvl w:val="0"/>
          <w:numId w:val="2"/>
        </w:numPr>
      </w:pPr>
      <w:r>
        <w:t>Project</w:t>
      </w:r>
    </w:p>
    <w:p w14:paraId="07CFCC0D" w14:textId="77777777"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14:paraId="59EF55BB" w14:textId="77777777" w:rsidTr="00CF120D">
        <w:tc>
          <w:tcPr>
            <w:tcW w:w="9212" w:type="dxa"/>
          </w:tcPr>
          <w:p w14:paraId="49D3B5B9" w14:textId="288009FC" w:rsidR="00433A21" w:rsidRDefault="00433A21" w:rsidP="00227B74">
            <w:r>
              <w:t xml:space="preserve">Omschrijf de huidige situatie. </w:t>
            </w:r>
            <w:r w:rsidR="004C5BA1" w:rsidRPr="004C5BA1">
              <w:t>Voeg – indien van toepassing -</w:t>
            </w:r>
            <w:r w:rsidR="000A7873">
              <w:t xml:space="preserve"> </w:t>
            </w:r>
            <w:r w:rsidR="004C5BA1" w:rsidRPr="004C5BA1">
              <w:t>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14:paraId="52858632" w14:textId="77777777" w:rsidTr="00CF120D">
        <w:tc>
          <w:tcPr>
            <w:tcW w:w="9212" w:type="dxa"/>
          </w:tcPr>
          <w:p w14:paraId="4DB8CF15" w14:textId="77777777" w:rsidR="00433A21" w:rsidRDefault="00433A21" w:rsidP="00433A21"/>
          <w:p w14:paraId="45ED44E6" w14:textId="77777777" w:rsidR="00433A21" w:rsidRDefault="00433A21" w:rsidP="00433A21"/>
          <w:p w14:paraId="3A791774" w14:textId="77777777" w:rsidR="001E0C7A" w:rsidRDefault="001E0C7A" w:rsidP="00433A21"/>
        </w:tc>
      </w:tr>
    </w:tbl>
    <w:p w14:paraId="677A09D3" w14:textId="77777777" w:rsidR="00433A21" w:rsidRDefault="00433A21" w:rsidP="00433A21"/>
    <w:p w14:paraId="4FD7BF70" w14:textId="77777777"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57471BF6" w14:textId="77777777" w:rsidTr="00CF120D">
        <w:tc>
          <w:tcPr>
            <w:tcW w:w="9212" w:type="dxa"/>
          </w:tcPr>
          <w:p w14:paraId="22D81916" w14:textId="77777777" w:rsidR="001E0C7A" w:rsidRDefault="001E0C7A" w:rsidP="00107FF0">
            <w:r>
              <w:t xml:space="preserve">Geef hier een korte </w:t>
            </w:r>
            <w:r w:rsidR="00107FF0">
              <w:t>toelicht</w:t>
            </w:r>
            <w:r>
              <w:t>ing met de context en noodzaak van het project:</w:t>
            </w:r>
          </w:p>
        </w:tc>
      </w:tr>
      <w:tr w:rsidR="001E0C7A" w14:paraId="1C6C6D92" w14:textId="77777777" w:rsidTr="00CF120D">
        <w:tc>
          <w:tcPr>
            <w:tcW w:w="9212" w:type="dxa"/>
          </w:tcPr>
          <w:p w14:paraId="5E088455" w14:textId="77777777" w:rsidR="001E0C7A" w:rsidRDefault="001E0C7A" w:rsidP="00433A21"/>
          <w:p w14:paraId="07C9942A" w14:textId="77777777" w:rsidR="001E0C7A" w:rsidRDefault="001E0C7A" w:rsidP="00433A21"/>
          <w:p w14:paraId="5B45B638" w14:textId="77777777" w:rsidR="001E0C7A" w:rsidRDefault="001E0C7A" w:rsidP="00433A21"/>
        </w:tc>
      </w:tr>
    </w:tbl>
    <w:p w14:paraId="06B42ABF" w14:textId="77777777" w:rsidR="00433A21" w:rsidRDefault="00433A21" w:rsidP="00433A21"/>
    <w:p w14:paraId="48D89769" w14:textId="77777777"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7505A7AC" w14:textId="77777777" w:rsidTr="00CF120D">
        <w:tc>
          <w:tcPr>
            <w:tcW w:w="9212" w:type="dxa"/>
          </w:tcPr>
          <w:p w14:paraId="38356F90" w14:textId="77777777" w:rsidR="001E0C7A" w:rsidRDefault="001E0C7A" w:rsidP="001E0C7A">
            <w:r>
              <w:t>Omschrijf de doelstelling. Omschrijf hieronder wat u met het project wilt bereiken en hoe dit bijdraagt aan het beleidsdoel uit het openstellingsbesluit van deze regeling:</w:t>
            </w:r>
          </w:p>
        </w:tc>
      </w:tr>
      <w:tr w:rsidR="001E0C7A" w14:paraId="6A0F5ABB" w14:textId="77777777" w:rsidTr="00CF120D">
        <w:tc>
          <w:tcPr>
            <w:tcW w:w="9212" w:type="dxa"/>
          </w:tcPr>
          <w:p w14:paraId="74FE72CF" w14:textId="77777777" w:rsidR="001E0C7A" w:rsidRDefault="001E0C7A" w:rsidP="001E0C7A"/>
          <w:p w14:paraId="60875CD1" w14:textId="77777777" w:rsidR="001E0C7A" w:rsidRDefault="001E0C7A" w:rsidP="001E0C7A"/>
          <w:p w14:paraId="4400B43D" w14:textId="77777777" w:rsidR="001E0C7A" w:rsidRDefault="001E0C7A" w:rsidP="001E0C7A"/>
        </w:tc>
      </w:tr>
    </w:tbl>
    <w:p w14:paraId="6A189837" w14:textId="4F043DEA" w:rsidR="001E0C7A" w:rsidRDefault="001E0C7A" w:rsidP="001E0C7A"/>
    <w:p w14:paraId="70C81258" w14:textId="77777777" w:rsidR="008875D7" w:rsidRDefault="008875D7" w:rsidP="001E0C7A"/>
    <w:p w14:paraId="4C945F7B" w14:textId="77777777" w:rsidR="00EC6FC4" w:rsidRDefault="00EC6FC4" w:rsidP="00EC6FC4">
      <w:pPr>
        <w:pStyle w:val="Kop2"/>
      </w:pPr>
      <w:r>
        <w:lastRenderedPageBreak/>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245FB5E8" w14:textId="77777777" w:rsidTr="00610592">
        <w:tc>
          <w:tcPr>
            <w:tcW w:w="9212" w:type="dxa"/>
          </w:tcPr>
          <w:p w14:paraId="731FC1EE" w14:textId="77777777"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14:paraId="79CCF470" w14:textId="77777777" w:rsidTr="00610592">
        <w:tc>
          <w:tcPr>
            <w:tcW w:w="9212" w:type="dxa"/>
          </w:tcPr>
          <w:p w14:paraId="06D2553C" w14:textId="77777777" w:rsidR="00EC6FC4" w:rsidRDefault="00EC6FC4" w:rsidP="00610592"/>
          <w:p w14:paraId="4E1C8B01" w14:textId="77777777" w:rsidR="00EC6FC4" w:rsidRDefault="00EC6FC4" w:rsidP="00610592"/>
          <w:p w14:paraId="380D85A6" w14:textId="77777777" w:rsidR="00EC6FC4" w:rsidRDefault="00EC6FC4" w:rsidP="00610592"/>
        </w:tc>
      </w:tr>
    </w:tbl>
    <w:p w14:paraId="46CA634D" w14:textId="77777777" w:rsidR="00EC6FC4" w:rsidRDefault="00EC6FC4" w:rsidP="00EC6FC4"/>
    <w:p w14:paraId="5D504921" w14:textId="77777777" w:rsidR="00EC6FC4" w:rsidRDefault="00EC6FC4" w:rsidP="001E0C7A"/>
    <w:p w14:paraId="6C124DC1" w14:textId="77777777"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14:paraId="7EC791E2" w14:textId="77777777" w:rsidTr="00CF120D">
        <w:tc>
          <w:tcPr>
            <w:tcW w:w="9212" w:type="dxa"/>
            <w:gridSpan w:val="4"/>
          </w:tcPr>
          <w:p w14:paraId="153DCBFE" w14:textId="77777777"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14:paraId="7F4B8B98" w14:textId="77777777" w:rsidTr="00CF120D">
        <w:tc>
          <w:tcPr>
            <w:tcW w:w="2303" w:type="dxa"/>
          </w:tcPr>
          <w:p w14:paraId="4934774C" w14:textId="77777777" w:rsidR="006F5991" w:rsidRPr="006F5991" w:rsidRDefault="006F5991" w:rsidP="00893529">
            <w:pPr>
              <w:jc w:val="center"/>
              <w:rPr>
                <w:i/>
              </w:rPr>
            </w:pPr>
            <w:r w:rsidRPr="006F5991">
              <w:rPr>
                <w:i/>
              </w:rPr>
              <w:t>Fase</w:t>
            </w:r>
          </w:p>
        </w:tc>
        <w:tc>
          <w:tcPr>
            <w:tcW w:w="2303" w:type="dxa"/>
          </w:tcPr>
          <w:p w14:paraId="7CD18389" w14:textId="77777777" w:rsidR="006F5991" w:rsidRPr="006F5991" w:rsidRDefault="006F5991" w:rsidP="00893529">
            <w:pPr>
              <w:jc w:val="center"/>
              <w:rPr>
                <w:i/>
              </w:rPr>
            </w:pPr>
            <w:r w:rsidRPr="006F5991">
              <w:rPr>
                <w:i/>
              </w:rPr>
              <w:t>Activiteit</w:t>
            </w:r>
          </w:p>
        </w:tc>
        <w:tc>
          <w:tcPr>
            <w:tcW w:w="2303" w:type="dxa"/>
          </w:tcPr>
          <w:p w14:paraId="0CB01250" w14:textId="77777777" w:rsidR="006F5991" w:rsidRPr="006F5991" w:rsidRDefault="006F5991" w:rsidP="00893529">
            <w:pPr>
              <w:jc w:val="center"/>
              <w:rPr>
                <w:i/>
              </w:rPr>
            </w:pPr>
            <w:r w:rsidRPr="006F5991">
              <w:rPr>
                <w:i/>
              </w:rPr>
              <w:t>Start- en einddatum</w:t>
            </w:r>
          </w:p>
        </w:tc>
        <w:tc>
          <w:tcPr>
            <w:tcW w:w="2303" w:type="dxa"/>
          </w:tcPr>
          <w:p w14:paraId="59BB3E22" w14:textId="77777777" w:rsidR="006F5991" w:rsidRPr="006F5991" w:rsidRDefault="006F5991" w:rsidP="00893529">
            <w:pPr>
              <w:jc w:val="center"/>
              <w:rPr>
                <w:i/>
              </w:rPr>
            </w:pPr>
            <w:r w:rsidRPr="006F5991">
              <w:rPr>
                <w:i/>
              </w:rPr>
              <w:t>Resultaat</w:t>
            </w:r>
          </w:p>
        </w:tc>
      </w:tr>
      <w:tr w:rsidR="006F5991" w14:paraId="078E376B" w14:textId="77777777" w:rsidTr="00CF120D">
        <w:tc>
          <w:tcPr>
            <w:tcW w:w="2303" w:type="dxa"/>
          </w:tcPr>
          <w:p w14:paraId="10373FFB" w14:textId="77777777" w:rsidR="006F5991" w:rsidRDefault="006F5991" w:rsidP="006F5991"/>
        </w:tc>
        <w:tc>
          <w:tcPr>
            <w:tcW w:w="2303" w:type="dxa"/>
          </w:tcPr>
          <w:p w14:paraId="329E3A1B" w14:textId="77777777" w:rsidR="006F5991" w:rsidRDefault="006F5991" w:rsidP="006F5991">
            <w:r>
              <w:t>1.</w:t>
            </w:r>
          </w:p>
        </w:tc>
        <w:tc>
          <w:tcPr>
            <w:tcW w:w="2303" w:type="dxa"/>
          </w:tcPr>
          <w:p w14:paraId="7B27E0F1" w14:textId="77777777" w:rsidR="006F5991" w:rsidRDefault="006F5991" w:rsidP="006F5991"/>
        </w:tc>
        <w:tc>
          <w:tcPr>
            <w:tcW w:w="2303" w:type="dxa"/>
          </w:tcPr>
          <w:p w14:paraId="43ED742A" w14:textId="77777777" w:rsidR="006F5991" w:rsidRDefault="006F5991" w:rsidP="006F5991"/>
        </w:tc>
      </w:tr>
      <w:tr w:rsidR="006F5991" w14:paraId="11C2B91F" w14:textId="77777777" w:rsidTr="00CF120D">
        <w:tc>
          <w:tcPr>
            <w:tcW w:w="2303" w:type="dxa"/>
          </w:tcPr>
          <w:p w14:paraId="75F0B446" w14:textId="77777777" w:rsidR="006F5991" w:rsidRDefault="006F5991" w:rsidP="006F5991"/>
        </w:tc>
        <w:tc>
          <w:tcPr>
            <w:tcW w:w="2303" w:type="dxa"/>
          </w:tcPr>
          <w:p w14:paraId="2E40C84F" w14:textId="77777777" w:rsidR="006F5991" w:rsidRDefault="006F5991" w:rsidP="006F5991">
            <w:r>
              <w:t>2.</w:t>
            </w:r>
          </w:p>
        </w:tc>
        <w:tc>
          <w:tcPr>
            <w:tcW w:w="2303" w:type="dxa"/>
          </w:tcPr>
          <w:p w14:paraId="06514150" w14:textId="77777777" w:rsidR="006F5991" w:rsidRDefault="006F5991" w:rsidP="006F5991"/>
        </w:tc>
        <w:tc>
          <w:tcPr>
            <w:tcW w:w="2303" w:type="dxa"/>
          </w:tcPr>
          <w:p w14:paraId="76435FE5" w14:textId="77777777" w:rsidR="006F5991" w:rsidRDefault="006F5991" w:rsidP="006F5991"/>
        </w:tc>
      </w:tr>
      <w:tr w:rsidR="006F5991" w14:paraId="56214BDD" w14:textId="77777777" w:rsidTr="00CF120D">
        <w:tc>
          <w:tcPr>
            <w:tcW w:w="2303" w:type="dxa"/>
          </w:tcPr>
          <w:p w14:paraId="7644A783" w14:textId="77777777" w:rsidR="006F5991" w:rsidRDefault="006F5991" w:rsidP="006F5991"/>
        </w:tc>
        <w:tc>
          <w:tcPr>
            <w:tcW w:w="2303" w:type="dxa"/>
          </w:tcPr>
          <w:p w14:paraId="42DB30D8" w14:textId="77777777" w:rsidR="006F5991" w:rsidRDefault="006F5991" w:rsidP="006F5991">
            <w:r>
              <w:t>3.</w:t>
            </w:r>
          </w:p>
        </w:tc>
        <w:tc>
          <w:tcPr>
            <w:tcW w:w="2303" w:type="dxa"/>
          </w:tcPr>
          <w:p w14:paraId="6DEDA9CE" w14:textId="77777777" w:rsidR="006F5991" w:rsidRDefault="006F5991" w:rsidP="006F5991"/>
        </w:tc>
        <w:tc>
          <w:tcPr>
            <w:tcW w:w="2303" w:type="dxa"/>
          </w:tcPr>
          <w:p w14:paraId="51982DC9" w14:textId="77777777" w:rsidR="006F5991" w:rsidRDefault="006F5991" w:rsidP="006F5991"/>
        </w:tc>
      </w:tr>
      <w:tr w:rsidR="006F5991" w14:paraId="71E56529" w14:textId="77777777" w:rsidTr="00CF120D">
        <w:tc>
          <w:tcPr>
            <w:tcW w:w="2303" w:type="dxa"/>
          </w:tcPr>
          <w:p w14:paraId="566840F0" w14:textId="77777777" w:rsidR="006F5991" w:rsidRDefault="006F5991" w:rsidP="006F5991"/>
        </w:tc>
        <w:tc>
          <w:tcPr>
            <w:tcW w:w="2303" w:type="dxa"/>
          </w:tcPr>
          <w:p w14:paraId="7890275A" w14:textId="77777777" w:rsidR="006F5991" w:rsidRDefault="006F5991" w:rsidP="006F5991">
            <w:r>
              <w:t>4.</w:t>
            </w:r>
          </w:p>
        </w:tc>
        <w:tc>
          <w:tcPr>
            <w:tcW w:w="2303" w:type="dxa"/>
          </w:tcPr>
          <w:p w14:paraId="4D42A4AD" w14:textId="77777777" w:rsidR="006F5991" w:rsidRDefault="006F5991" w:rsidP="006F5991"/>
        </w:tc>
        <w:tc>
          <w:tcPr>
            <w:tcW w:w="2303" w:type="dxa"/>
          </w:tcPr>
          <w:p w14:paraId="10B459CA" w14:textId="77777777" w:rsidR="006F5991" w:rsidRDefault="006F5991" w:rsidP="006F5991"/>
        </w:tc>
      </w:tr>
      <w:tr w:rsidR="006F5991" w14:paraId="72E231C8" w14:textId="77777777" w:rsidTr="00CF120D">
        <w:tc>
          <w:tcPr>
            <w:tcW w:w="2303" w:type="dxa"/>
          </w:tcPr>
          <w:p w14:paraId="0866BA61" w14:textId="77777777" w:rsidR="006F5991" w:rsidRDefault="006F5991" w:rsidP="006F5991"/>
        </w:tc>
        <w:tc>
          <w:tcPr>
            <w:tcW w:w="2303" w:type="dxa"/>
          </w:tcPr>
          <w:p w14:paraId="6808BEAD" w14:textId="77777777" w:rsidR="006F5991" w:rsidRDefault="006F5991" w:rsidP="006F5991">
            <w:r>
              <w:t>5.</w:t>
            </w:r>
          </w:p>
        </w:tc>
        <w:tc>
          <w:tcPr>
            <w:tcW w:w="2303" w:type="dxa"/>
          </w:tcPr>
          <w:p w14:paraId="3287EFD4" w14:textId="77777777" w:rsidR="006F5991" w:rsidRDefault="006F5991" w:rsidP="006F5991"/>
        </w:tc>
        <w:tc>
          <w:tcPr>
            <w:tcW w:w="2303" w:type="dxa"/>
          </w:tcPr>
          <w:p w14:paraId="240870F5" w14:textId="77777777" w:rsidR="006F5991" w:rsidRDefault="006F5991" w:rsidP="006F5991"/>
        </w:tc>
      </w:tr>
      <w:tr w:rsidR="006F5991" w14:paraId="764264FB" w14:textId="77777777" w:rsidTr="00CF120D">
        <w:tc>
          <w:tcPr>
            <w:tcW w:w="2303" w:type="dxa"/>
          </w:tcPr>
          <w:p w14:paraId="6A9CAA22" w14:textId="77777777" w:rsidR="006F5991" w:rsidRDefault="006F5991" w:rsidP="006F5991"/>
        </w:tc>
        <w:tc>
          <w:tcPr>
            <w:tcW w:w="2303" w:type="dxa"/>
          </w:tcPr>
          <w:p w14:paraId="1737CA86" w14:textId="77777777" w:rsidR="006F5991" w:rsidRDefault="006F5991" w:rsidP="006F5991">
            <w:r>
              <w:t>6.</w:t>
            </w:r>
          </w:p>
        </w:tc>
        <w:tc>
          <w:tcPr>
            <w:tcW w:w="2303" w:type="dxa"/>
          </w:tcPr>
          <w:p w14:paraId="526126EF" w14:textId="77777777" w:rsidR="006F5991" w:rsidRDefault="006F5991" w:rsidP="006F5991"/>
        </w:tc>
        <w:tc>
          <w:tcPr>
            <w:tcW w:w="2303" w:type="dxa"/>
          </w:tcPr>
          <w:p w14:paraId="741F77C3" w14:textId="77777777" w:rsidR="006F5991" w:rsidRDefault="006F5991" w:rsidP="006F5991"/>
        </w:tc>
      </w:tr>
      <w:tr w:rsidR="006F5991" w14:paraId="772037C5" w14:textId="77777777" w:rsidTr="00CF120D">
        <w:tc>
          <w:tcPr>
            <w:tcW w:w="2303" w:type="dxa"/>
          </w:tcPr>
          <w:p w14:paraId="6C28D5CF" w14:textId="77777777" w:rsidR="006F5991" w:rsidRDefault="006F5991" w:rsidP="006F5991"/>
        </w:tc>
        <w:tc>
          <w:tcPr>
            <w:tcW w:w="2303" w:type="dxa"/>
          </w:tcPr>
          <w:p w14:paraId="759F644D" w14:textId="77777777" w:rsidR="006F5991" w:rsidRDefault="006F5991" w:rsidP="006F5991">
            <w:r>
              <w:t>7.</w:t>
            </w:r>
          </w:p>
        </w:tc>
        <w:tc>
          <w:tcPr>
            <w:tcW w:w="2303" w:type="dxa"/>
          </w:tcPr>
          <w:p w14:paraId="7ED7D2C8" w14:textId="77777777" w:rsidR="006F5991" w:rsidRDefault="006F5991" w:rsidP="006F5991"/>
        </w:tc>
        <w:tc>
          <w:tcPr>
            <w:tcW w:w="2303" w:type="dxa"/>
          </w:tcPr>
          <w:p w14:paraId="38BE49C1" w14:textId="77777777" w:rsidR="006F5991" w:rsidRDefault="006F5991" w:rsidP="006F5991"/>
        </w:tc>
      </w:tr>
      <w:tr w:rsidR="006F5991" w14:paraId="637A4140" w14:textId="77777777" w:rsidTr="00CF120D">
        <w:tc>
          <w:tcPr>
            <w:tcW w:w="2303" w:type="dxa"/>
          </w:tcPr>
          <w:p w14:paraId="2A08656C" w14:textId="77777777" w:rsidR="006F5991" w:rsidRDefault="006F5991" w:rsidP="006F5991"/>
        </w:tc>
        <w:tc>
          <w:tcPr>
            <w:tcW w:w="2303" w:type="dxa"/>
          </w:tcPr>
          <w:p w14:paraId="1F27A698" w14:textId="77777777" w:rsidR="006F5991" w:rsidRDefault="006F5991" w:rsidP="006F5991">
            <w:r>
              <w:t>8.</w:t>
            </w:r>
          </w:p>
        </w:tc>
        <w:tc>
          <w:tcPr>
            <w:tcW w:w="2303" w:type="dxa"/>
          </w:tcPr>
          <w:p w14:paraId="4F2EDE33" w14:textId="77777777" w:rsidR="006F5991" w:rsidRDefault="006F5991" w:rsidP="006F5991"/>
        </w:tc>
        <w:tc>
          <w:tcPr>
            <w:tcW w:w="2303" w:type="dxa"/>
          </w:tcPr>
          <w:p w14:paraId="540F2138" w14:textId="77777777" w:rsidR="006F5991" w:rsidRDefault="006F5991" w:rsidP="006F5991"/>
        </w:tc>
      </w:tr>
      <w:tr w:rsidR="006F5991" w14:paraId="4A486EF0" w14:textId="77777777" w:rsidTr="00CF120D">
        <w:tc>
          <w:tcPr>
            <w:tcW w:w="2303" w:type="dxa"/>
          </w:tcPr>
          <w:p w14:paraId="64262145" w14:textId="77777777" w:rsidR="006F5991" w:rsidRDefault="006F5991" w:rsidP="006F5991"/>
        </w:tc>
        <w:tc>
          <w:tcPr>
            <w:tcW w:w="2303" w:type="dxa"/>
          </w:tcPr>
          <w:p w14:paraId="25D738EC" w14:textId="77777777" w:rsidR="006F5991" w:rsidRDefault="006F5991" w:rsidP="006F5991">
            <w:r>
              <w:t>9.</w:t>
            </w:r>
          </w:p>
        </w:tc>
        <w:tc>
          <w:tcPr>
            <w:tcW w:w="2303" w:type="dxa"/>
          </w:tcPr>
          <w:p w14:paraId="4CAF7BF1" w14:textId="77777777" w:rsidR="006F5991" w:rsidRDefault="006F5991" w:rsidP="006F5991"/>
        </w:tc>
        <w:tc>
          <w:tcPr>
            <w:tcW w:w="2303" w:type="dxa"/>
          </w:tcPr>
          <w:p w14:paraId="0332ADF6" w14:textId="77777777" w:rsidR="006F5991" w:rsidRDefault="006F5991" w:rsidP="006F5991"/>
        </w:tc>
      </w:tr>
      <w:tr w:rsidR="006F5991" w14:paraId="489E85DC" w14:textId="77777777" w:rsidTr="00CF120D">
        <w:tc>
          <w:tcPr>
            <w:tcW w:w="2303" w:type="dxa"/>
          </w:tcPr>
          <w:p w14:paraId="57D4CC59" w14:textId="77777777" w:rsidR="006F5991" w:rsidRDefault="006F5991" w:rsidP="006F5991"/>
        </w:tc>
        <w:tc>
          <w:tcPr>
            <w:tcW w:w="2303" w:type="dxa"/>
          </w:tcPr>
          <w:p w14:paraId="19B0570A" w14:textId="77777777" w:rsidR="006F5991" w:rsidRDefault="006F5991" w:rsidP="006F5991">
            <w:r>
              <w:t>10.</w:t>
            </w:r>
          </w:p>
        </w:tc>
        <w:tc>
          <w:tcPr>
            <w:tcW w:w="2303" w:type="dxa"/>
          </w:tcPr>
          <w:p w14:paraId="1D07D2E8" w14:textId="77777777" w:rsidR="006F5991" w:rsidRDefault="006F5991" w:rsidP="006F5991"/>
        </w:tc>
        <w:tc>
          <w:tcPr>
            <w:tcW w:w="2303" w:type="dxa"/>
          </w:tcPr>
          <w:p w14:paraId="5032D191" w14:textId="77777777" w:rsidR="006F5991" w:rsidRDefault="006F5991" w:rsidP="006F5991"/>
        </w:tc>
      </w:tr>
    </w:tbl>
    <w:p w14:paraId="04822F21" w14:textId="77777777" w:rsidR="00D571BB" w:rsidRDefault="00D571BB" w:rsidP="006F5991"/>
    <w:p w14:paraId="1156AF2D" w14:textId="77777777"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14:paraId="02C8F2DF" w14:textId="77777777" w:rsidTr="00CF120D">
        <w:tc>
          <w:tcPr>
            <w:tcW w:w="9212" w:type="dxa"/>
          </w:tcPr>
          <w:p w14:paraId="458B0EF0" w14:textId="77777777" w:rsidR="007E3DC3" w:rsidRDefault="007E3DC3" w:rsidP="007E3DC3">
            <w:r>
              <w:t>Omschrijf wat de concrete resultaten en producten zijn na afloop van het project:</w:t>
            </w:r>
          </w:p>
        </w:tc>
      </w:tr>
      <w:tr w:rsidR="007E3DC3" w14:paraId="62642102" w14:textId="77777777" w:rsidTr="00CF120D">
        <w:tc>
          <w:tcPr>
            <w:tcW w:w="9212" w:type="dxa"/>
          </w:tcPr>
          <w:p w14:paraId="7219F4C7" w14:textId="77777777" w:rsidR="007E3DC3" w:rsidRDefault="007E3DC3" w:rsidP="007E3DC3"/>
          <w:p w14:paraId="68D07718" w14:textId="77777777" w:rsidR="007E3DC3" w:rsidRDefault="007E3DC3" w:rsidP="007E3DC3"/>
          <w:p w14:paraId="2075CDC7" w14:textId="77777777" w:rsidR="007E3DC3" w:rsidRDefault="007E3DC3" w:rsidP="007E3DC3"/>
        </w:tc>
      </w:tr>
    </w:tbl>
    <w:p w14:paraId="36534223" w14:textId="77777777" w:rsidR="007E3DC3" w:rsidRDefault="007E3DC3" w:rsidP="007E3DC3"/>
    <w:p w14:paraId="331D0E95" w14:textId="77777777"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14:paraId="37B90829" w14:textId="77777777" w:rsidTr="00CF120D">
        <w:tc>
          <w:tcPr>
            <w:tcW w:w="9212" w:type="dxa"/>
            <w:gridSpan w:val="2"/>
          </w:tcPr>
          <w:p w14:paraId="7CC54A1C" w14:textId="77777777"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14:paraId="363E906D" w14:textId="77777777" w:rsidTr="00CF120D">
        <w:tc>
          <w:tcPr>
            <w:tcW w:w="4606" w:type="dxa"/>
          </w:tcPr>
          <w:p w14:paraId="507AEDA0" w14:textId="77777777" w:rsidR="007E3DC3" w:rsidRPr="007E3DC3" w:rsidRDefault="007E3DC3" w:rsidP="007E3DC3">
            <w:pPr>
              <w:rPr>
                <w:i/>
              </w:rPr>
            </w:pPr>
            <w:r w:rsidRPr="007E3DC3">
              <w:rPr>
                <w:i/>
              </w:rPr>
              <w:t>Omschrijving resultaat</w:t>
            </w:r>
          </w:p>
        </w:tc>
        <w:tc>
          <w:tcPr>
            <w:tcW w:w="4606" w:type="dxa"/>
          </w:tcPr>
          <w:p w14:paraId="16FB0013" w14:textId="77777777" w:rsidR="007E3DC3" w:rsidRPr="007E3DC3" w:rsidRDefault="007E3DC3" w:rsidP="007E3DC3">
            <w:pPr>
              <w:rPr>
                <w:i/>
              </w:rPr>
            </w:pPr>
            <w:r w:rsidRPr="007E3DC3">
              <w:rPr>
                <w:i/>
              </w:rPr>
              <w:t>Wijze van meten/toetsen</w:t>
            </w:r>
          </w:p>
        </w:tc>
      </w:tr>
      <w:tr w:rsidR="007E3DC3" w14:paraId="351DAC72" w14:textId="77777777" w:rsidTr="00CF120D">
        <w:tc>
          <w:tcPr>
            <w:tcW w:w="4606" w:type="dxa"/>
          </w:tcPr>
          <w:p w14:paraId="19376FEE" w14:textId="77777777" w:rsidR="007E3DC3" w:rsidRDefault="007E3DC3" w:rsidP="007E3DC3"/>
        </w:tc>
        <w:tc>
          <w:tcPr>
            <w:tcW w:w="4606" w:type="dxa"/>
          </w:tcPr>
          <w:p w14:paraId="7ECDB820" w14:textId="77777777" w:rsidR="007E3DC3" w:rsidRDefault="007E3DC3" w:rsidP="007E3DC3"/>
        </w:tc>
      </w:tr>
      <w:tr w:rsidR="007E3DC3" w14:paraId="574FE9D7" w14:textId="77777777" w:rsidTr="00CF120D">
        <w:tc>
          <w:tcPr>
            <w:tcW w:w="4606" w:type="dxa"/>
          </w:tcPr>
          <w:p w14:paraId="4E6D5EF7" w14:textId="77777777" w:rsidR="007E3DC3" w:rsidRDefault="007E3DC3" w:rsidP="007E3DC3"/>
        </w:tc>
        <w:tc>
          <w:tcPr>
            <w:tcW w:w="4606" w:type="dxa"/>
          </w:tcPr>
          <w:p w14:paraId="54E1037E" w14:textId="77777777" w:rsidR="007E3DC3" w:rsidRDefault="007E3DC3" w:rsidP="007E3DC3"/>
        </w:tc>
      </w:tr>
      <w:tr w:rsidR="007E3DC3" w14:paraId="59171F86" w14:textId="77777777" w:rsidTr="00CF120D">
        <w:tc>
          <w:tcPr>
            <w:tcW w:w="4606" w:type="dxa"/>
          </w:tcPr>
          <w:p w14:paraId="2FCABA9E" w14:textId="77777777" w:rsidR="007E3DC3" w:rsidRDefault="007E3DC3" w:rsidP="007E3DC3"/>
        </w:tc>
        <w:tc>
          <w:tcPr>
            <w:tcW w:w="4606" w:type="dxa"/>
          </w:tcPr>
          <w:p w14:paraId="0F660D41" w14:textId="77777777" w:rsidR="007E3DC3" w:rsidRDefault="007E3DC3" w:rsidP="007E3DC3"/>
        </w:tc>
      </w:tr>
      <w:tr w:rsidR="007E3DC3" w14:paraId="206FD976" w14:textId="77777777" w:rsidTr="00CF120D">
        <w:tc>
          <w:tcPr>
            <w:tcW w:w="4606" w:type="dxa"/>
          </w:tcPr>
          <w:p w14:paraId="67213843" w14:textId="77777777" w:rsidR="007E3DC3" w:rsidRDefault="007E3DC3" w:rsidP="007E3DC3"/>
        </w:tc>
        <w:tc>
          <w:tcPr>
            <w:tcW w:w="4606" w:type="dxa"/>
          </w:tcPr>
          <w:p w14:paraId="0078415A" w14:textId="77777777" w:rsidR="007E3DC3" w:rsidRDefault="007E3DC3" w:rsidP="007E3DC3"/>
        </w:tc>
      </w:tr>
    </w:tbl>
    <w:p w14:paraId="7DF64D72" w14:textId="77777777" w:rsidR="007E3DC3" w:rsidRDefault="007E3DC3" w:rsidP="007E3DC3"/>
    <w:p w14:paraId="6D0601FD" w14:textId="77777777"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14:paraId="50EE4A3B" w14:textId="77777777" w:rsidTr="00CF120D">
        <w:tc>
          <w:tcPr>
            <w:tcW w:w="9212" w:type="dxa"/>
          </w:tcPr>
          <w:p w14:paraId="1A873AFA" w14:textId="77777777"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14:paraId="2D729761" w14:textId="77777777" w:rsidTr="00CF120D">
        <w:tc>
          <w:tcPr>
            <w:tcW w:w="9212" w:type="dxa"/>
          </w:tcPr>
          <w:p w14:paraId="60A2A93A" w14:textId="77777777" w:rsidR="00F560CB" w:rsidRDefault="00F560CB" w:rsidP="00EF4593"/>
          <w:p w14:paraId="5B42F035" w14:textId="77777777" w:rsidR="00F560CB" w:rsidRDefault="00F560CB" w:rsidP="00EF4593"/>
          <w:p w14:paraId="32060ECD" w14:textId="77777777" w:rsidR="00F560CB" w:rsidRDefault="00F560CB" w:rsidP="00EF4593"/>
        </w:tc>
      </w:tr>
    </w:tbl>
    <w:p w14:paraId="202633F7" w14:textId="77777777" w:rsidR="00EF4593" w:rsidRDefault="00EF4593" w:rsidP="00EF4593"/>
    <w:p w14:paraId="74A44865" w14:textId="77777777" w:rsidR="00C43B3E" w:rsidRDefault="00C43B3E" w:rsidP="00EF4593"/>
    <w:p w14:paraId="5D7A3756" w14:textId="77777777" w:rsidR="00C43B3E" w:rsidRDefault="00C43B3E" w:rsidP="00C43B3E">
      <w:pPr>
        <w:pStyle w:val="Kop1"/>
        <w:numPr>
          <w:ilvl w:val="0"/>
          <w:numId w:val="2"/>
        </w:numPr>
      </w:pPr>
      <w:r>
        <w:t>Maatregel specifieke vragen</w:t>
      </w:r>
    </w:p>
    <w:p w14:paraId="34A9C6C5" w14:textId="77777777" w:rsidR="00C43B3E" w:rsidRDefault="00C43B3E" w:rsidP="00C43B3E">
      <w:pPr>
        <w:pStyle w:val="Kop2"/>
        <w:rPr>
          <w:i/>
          <w:color w:val="0070C0"/>
        </w:rPr>
      </w:pPr>
      <w:r>
        <w:t>4 a.</w:t>
      </w:r>
      <w:r w:rsidR="00D30A4A">
        <w:t xml:space="preserve"> Begroting en dekking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0ED95651" w14:textId="77777777" w:rsidTr="00CF120D">
        <w:tc>
          <w:tcPr>
            <w:tcW w:w="9212" w:type="dxa"/>
          </w:tcPr>
          <w:p w14:paraId="453F024A" w14:textId="505F79FA" w:rsidR="008875D7" w:rsidRPr="008875D7" w:rsidRDefault="00D30A4A" w:rsidP="00C43B3E">
            <w:pPr>
              <w:rPr>
                <w:rFonts w:eastAsia="Times New Roman" w:cs="Times New Roman"/>
                <w:color w:val="000000"/>
                <w:szCs w:val="18"/>
                <w:lang w:eastAsia="nl-NL"/>
              </w:rPr>
            </w:pPr>
            <w:r w:rsidRPr="008875D7">
              <w:rPr>
                <w:rFonts w:eastAsia="Times New Roman" w:cs="Times New Roman"/>
                <w:color w:val="000000"/>
                <w:szCs w:val="18"/>
                <w:lang w:eastAsia="nl-NL"/>
              </w:rPr>
              <w:t xml:space="preserve">In artikel </w:t>
            </w:r>
            <w:r w:rsidR="00D54650" w:rsidRPr="008875D7">
              <w:rPr>
                <w:rFonts w:eastAsia="Times New Roman" w:cs="Times New Roman"/>
                <w:color w:val="000000"/>
                <w:szCs w:val="18"/>
                <w:lang w:eastAsia="nl-NL"/>
              </w:rPr>
              <w:t xml:space="preserve">6 </w:t>
            </w:r>
            <w:r w:rsidRPr="008875D7">
              <w:rPr>
                <w:rFonts w:eastAsia="Times New Roman" w:cs="Times New Roman"/>
                <w:color w:val="000000"/>
                <w:szCs w:val="18"/>
                <w:lang w:eastAsia="nl-NL"/>
              </w:rPr>
              <w:t>van het openstellingsbesluit "</w:t>
            </w:r>
            <w:r w:rsidR="009C5AE0" w:rsidRPr="008875D7">
              <w:rPr>
                <w:szCs w:val="18"/>
              </w:rPr>
              <w:t xml:space="preserve"> </w:t>
            </w:r>
            <w:r w:rsidR="00D54650" w:rsidRPr="008875D7">
              <w:rPr>
                <w:rStyle w:val="fontstyle01"/>
                <w:rFonts w:cs="Arial"/>
                <w:b w:val="0"/>
              </w:rPr>
              <w:t>niet-productieve investeringen water</w:t>
            </w:r>
            <w:r w:rsidR="00D54650" w:rsidRPr="008875D7">
              <w:rPr>
                <w:szCs w:val="18"/>
              </w:rPr>
              <w:t xml:space="preserve"> (26 november 2018- 15 februari 2019) </w:t>
            </w:r>
            <w:r w:rsidRPr="008875D7">
              <w:rPr>
                <w:rFonts w:eastAsia="Times New Roman" w:cs="Times New Roman"/>
                <w:color w:val="000000"/>
                <w:szCs w:val="18"/>
                <w:lang w:eastAsia="nl-NL"/>
              </w:rPr>
              <w:t>"</w:t>
            </w:r>
            <w:r w:rsidR="00107DE8" w:rsidRPr="008875D7">
              <w:rPr>
                <w:rFonts w:eastAsia="Times New Roman" w:cs="Times New Roman"/>
                <w:color w:val="000000"/>
                <w:szCs w:val="18"/>
                <w:lang w:eastAsia="nl-NL"/>
              </w:rPr>
              <w:t xml:space="preserve"> </w:t>
            </w:r>
            <w:r w:rsidRPr="008875D7">
              <w:rPr>
                <w:rFonts w:eastAsia="Times New Roman" w:cs="Times New Roman"/>
                <w:color w:val="000000"/>
                <w:szCs w:val="18"/>
                <w:lang w:eastAsia="nl-NL"/>
              </w:rPr>
              <w:t>staan kosten vermeld die subsidiabel zijn:</w:t>
            </w:r>
          </w:p>
          <w:p w14:paraId="7B407529" w14:textId="77777777" w:rsidR="00D54650" w:rsidRPr="008875D7" w:rsidRDefault="00D54650" w:rsidP="00C43B3E">
            <w:pPr>
              <w:rPr>
                <w:rFonts w:eastAsia="Times New Roman" w:cs="Times New Roman"/>
                <w:color w:val="000000"/>
                <w:szCs w:val="18"/>
                <w:lang w:eastAsia="nl-NL"/>
              </w:rPr>
            </w:pPr>
          </w:p>
          <w:p w14:paraId="538AC86E" w14:textId="6F0BE496" w:rsidR="008875D7" w:rsidRPr="00564E1F" w:rsidRDefault="00D54650" w:rsidP="00564E1F">
            <w:pPr>
              <w:pStyle w:val="Lijstalinea"/>
              <w:numPr>
                <w:ilvl w:val="0"/>
                <w:numId w:val="31"/>
              </w:numPr>
              <w:rPr>
                <w:rFonts w:eastAsia="Times New Roman" w:cs="Times New Roman"/>
                <w:color w:val="000000"/>
                <w:szCs w:val="18"/>
                <w:lang w:eastAsia="nl-NL"/>
              </w:rPr>
            </w:pPr>
            <w:r w:rsidRPr="00564E1F">
              <w:rPr>
                <w:color w:val="000000"/>
                <w:szCs w:val="18"/>
              </w:rPr>
              <w:t>Subsidie kan worden verstrekt voor de volgende kosten:</w:t>
            </w:r>
          </w:p>
          <w:p w14:paraId="76705DA5" w14:textId="4CBFEC35" w:rsidR="008875D7" w:rsidRPr="00564E1F" w:rsidRDefault="00D54650" w:rsidP="00564E1F">
            <w:pPr>
              <w:pStyle w:val="Lijstalinea"/>
              <w:numPr>
                <w:ilvl w:val="1"/>
                <w:numId w:val="31"/>
              </w:numPr>
              <w:ind w:left="743"/>
              <w:rPr>
                <w:rFonts w:eastAsia="Times New Roman" w:cs="Times New Roman"/>
                <w:color w:val="000000"/>
                <w:szCs w:val="18"/>
                <w:lang w:eastAsia="nl-NL"/>
              </w:rPr>
            </w:pPr>
            <w:r w:rsidRPr="008875D7">
              <w:rPr>
                <w:color w:val="000000"/>
                <w:szCs w:val="18"/>
              </w:rPr>
              <w:t>de kosten van de bouw, verbetering, verwerving of leasing van onroerende zaken;</w:t>
            </w:r>
          </w:p>
          <w:p w14:paraId="6E822B28" w14:textId="0F4D99A9" w:rsidR="008875D7" w:rsidRPr="00564E1F" w:rsidRDefault="00D54650" w:rsidP="00564E1F">
            <w:pPr>
              <w:pStyle w:val="Lijstalinea"/>
              <w:numPr>
                <w:ilvl w:val="1"/>
                <w:numId w:val="31"/>
              </w:numPr>
              <w:ind w:left="743"/>
              <w:rPr>
                <w:rFonts w:eastAsia="Times New Roman" w:cs="Times New Roman"/>
                <w:color w:val="000000"/>
                <w:szCs w:val="18"/>
                <w:lang w:eastAsia="nl-NL"/>
              </w:rPr>
            </w:pPr>
            <w:r w:rsidRPr="008875D7">
              <w:rPr>
                <w:color w:val="000000"/>
                <w:szCs w:val="18"/>
              </w:rPr>
              <w:t>de kosten van de koop of huurkoop van nieuwe machines en installaties tot maximaal de</w:t>
            </w:r>
            <w:r w:rsidR="008875D7">
              <w:rPr>
                <w:color w:val="000000"/>
                <w:szCs w:val="18"/>
              </w:rPr>
              <w:t xml:space="preserve"> </w:t>
            </w:r>
            <w:r w:rsidRPr="00EB1686">
              <w:rPr>
                <w:color w:val="000000"/>
                <w:szCs w:val="18"/>
              </w:rPr>
              <w:t>marktwaarde van de activa;</w:t>
            </w:r>
          </w:p>
          <w:p w14:paraId="2D2C5A21" w14:textId="2F0CB067" w:rsidR="008875D7" w:rsidRPr="00564E1F" w:rsidRDefault="00D54650" w:rsidP="00564E1F">
            <w:pPr>
              <w:pStyle w:val="Lijstalinea"/>
              <w:numPr>
                <w:ilvl w:val="1"/>
                <w:numId w:val="31"/>
              </w:numPr>
              <w:ind w:left="743"/>
              <w:rPr>
                <w:rFonts w:eastAsia="Times New Roman" w:cs="Times New Roman"/>
                <w:color w:val="000000"/>
                <w:szCs w:val="18"/>
                <w:lang w:eastAsia="nl-NL"/>
              </w:rPr>
            </w:pPr>
            <w:r w:rsidRPr="008875D7">
              <w:rPr>
                <w:color w:val="000000"/>
                <w:szCs w:val="18"/>
              </w:rPr>
              <w:t>de kosten van adviseurs, architecten en ingenieurs;</w:t>
            </w:r>
          </w:p>
          <w:p w14:paraId="2331EFEB" w14:textId="14D82840" w:rsidR="008875D7" w:rsidRPr="00564E1F" w:rsidRDefault="00D54650" w:rsidP="00564E1F">
            <w:pPr>
              <w:pStyle w:val="Lijstalinea"/>
              <w:numPr>
                <w:ilvl w:val="1"/>
                <w:numId w:val="31"/>
              </w:numPr>
              <w:ind w:left="743"/>
              <w:rPr>
                <w:rFonts w:eastAsia="Times New Roman" w:cs="Times New Roman"/>
                <w:color w:val="000000"/>
                <w:szCs w:val="18"/>
                <w:lang w:eastAsia="nl-NL"/>
              </w:rPr>
            </w:pPr>
            <w:r w:rsidRPr="008875D7">
              <w:rPr>
                <w:color w:val="000000"/>
                <w:szCs w:val="18"/>
              </w:rPr>
              <w:t>de kosten van adviezen duurzaamheid op milieu en economisch gebied;</w:t>
            </w:r>
          </w:p>
          <w:p w14:paraId="030AA145" w14:textId="438CE801" w:rsidR="008875D7" w:rsidRPr="00564E1F" w:rsidRDefault="00D54650" w:rsidP="00564E1F">
            <w:pPr>
              <w:pStyle w:val="Lijstalinea"/>
              <w:numPr>
                <w:ilvl w:val="1"/>
                <w:numId w:val="31"/>
              </w:numPr>
              <w:ind w:left="743"/>
              <w:rPr>
                <w:rFonts w:eastAsia="Times New Roman" w:cs="Times New Roman"/>
                <w:color w:val="000000"/>
                <w:szCs w:val="18"/>
                <w:lang w:eastAsia="nl-NL"/>
              </w:rPr>
            </w:pPr>
            <w:r w:rsidRPr="008875D7">
              <w:rPr>
                <w:color w:val="000000"/>
                <w:szCs w:val="18"/>
              </w:rPr>
              <w:t>de kosten van haalbaarheidsstudies;</w:t>
            </w:r>
          </w:p>
          <w:p w14:paraId="0E24FFC0" w14:textId="0FAD5684" w:rsidR="008875D7" w:rsidRPr="00564E1F" w:rsidRDefault="00D54650" w:rsidP="00564E1F">
            <w:pPr>
              <w:pStyle w:val="Lijstalinea"/>
              <w:numPr>
                <w:ilvl w:val="1"/>
                <w:numId w:val="31"/>
              </w:numPr>
              <w:ind w:left="743"/>
              <w:rPr>
                <w:rFonts w:eastAsia="Times New Roman" w:cs="Times New Roman"/>
                <w:color w:val="000000"/>
                <w:szCs w:val="18"/>
                <w:lang w:eastAsia="nl-NL"/>
              </w:rPr>
            </w:pPr>
            <w:r w:rsidRPr="008875D7">
              <w:rPr>
                <w:color w:val="000000"/>
                <w:szCs w:val="18"/>
              </w:rPr>
              <w:t>niet-verrekenbare of niet-compensabele BTW;</w:t>
            </w:r>
          </w:p>
          <w:p w14:paraId="494197D6" w14:textId="07DCCBDD" w:rsidR="008875D7" w:rsidRPr="00564E1F" w:rsidRDefault="00D54650" w:rsidP="00564E1F">
            <w:pPr>
              <w:pStyle w:val="Lijstalinea"/>
              <w:numPr>
                <w:ilvl w:val="1"/>
                <w:numId w:val="31"/>
              </w:numPr>
              <w:ind w:left="743"/>
              <w:rPr>
                <w:rFonts w:eastAsia="Times New Roman" w:cs="Times New Roman"/>
                <w:color w:val="000000"/>
                <w:szCs w:val="18"/>
                <w:lang w:eastAsia="nl-NL"/>
              </w:rPr>
            </w:pPr>
            <w:r w:rsidRPr="008875D7">
              <w:rPr>
                <w:color w:val="000000"/>
                <w:szCs w:val="18"/>
              </w:rPr>
              <w:t>personeelskosten;</w:t>
            </w:r>
          </w:p>
          <w:p w14:paraId="0C3F65FC" w14:textId="1759DCA2" w:rsidR="008875D7" w:rsidRPr="00564E1F" w:rsidRDefault="00D54650" w:rsidP="00564E1F">
            <w:pPr>
              <w:pStyle w:val="Lijstalinea"/>
              <w:numPr>
                <w:ilvl w:val="0"/>
                <w:numId w:val="31"/>
              </w:numPr>
              <w:rPr>
                <w:rFonts w:eastAsia="Times New Roman" w:cs="Times New Roman"/>
                <w:color w:val="000000"/>
                <w:szCs w:val="18"/>
                <w:lang w:eastAsia="nl-NL"/>
              </w:rPr>
            </w:pPr>
            <w:r w:rsidRPr="008875D7">
              <w:rPr>
                <w:color w:val="000000"/>
                <w:szCs w:val="18"/>
              </w:rPr>
              <w:lastRenderedPageBreak/>
              <w:t>In afwijking van het eerste lid komen voorbereidingskosten ook voor subsidie in aanmerking, met</w:t>
            </w:r>
            <w:r w:rsidR="008875D7">
              <w:rPr>
                <w:color w:val="000000"/>
                <w:szCs w:val="18"/>
              </w:rPr>
              <w:t xml:space="preserve"> </w:t>
            </w:r>
            <w:r w:rsidRPr="00EB1686">
              <w:rPr>
                <w:color w:val="000000"/>
                <w:szCs w:val="18"/>
              </w:rPr>
              <w:t>uitzondering van personeelskosten, indien zij gemaakt zijn binnen één jaar voordat de aanvraag</w:t>
            </w:r>
            <w:r w:rsidR="008875D7">
              <w:rPr>
                <w:color w:val="000000"/>
                <w:szCs w:val="18"/>
              </w:rPr>
              <w:t xml:space="preserve"> </w:t>
            </w:r>
            <w:r w:rsidRPr="00EB1686">
              <w:rPr>
                <w:color w:val="000000"/>
                <w:szCs w:val="18"/>
              </w:rPr>
              <w:t>om subsidie is ingediend.</w:t>
            </w:r>
          </w:p>
          <w:p w14:paraId="78F3DB8C" w14:textId="6D71E86C" w:rsidR="00C43B3E" w:rsidRPr="00564E1F" w:rsidRDefault="00D54650" w:rsidP="00564E1F">
            <w:pPr>
              <w:pStyle w:val="Lijstalinea"/>
              <w:numPr>
                <w:ilvl w:val="0"/>
                <w:numId w:val="31"/>
              </w:numPr>
              <w:rPr>
                <w:rFonts w:eastAsia="Times New Roman" w:cs="Times New Roman"/>
                <w:color w:val="000000"/>
                <w:szCs w:val="18"/>
                <w:lang w:eastAsia="nl-NL"/>
              </w:rPr>
            </w:pPr>
            <w:r w:rsidRPr="008875D7">
              <w:rPr>
                <w:color w:val="000000"/>
                <w:szCs w:val="18"/>
              </w:rPr>
              <w:t>Andere kosten dan vermeld in artikel 5 lid 1 en 2. zijn niet subsidiabel.</w:t>
            </w:r>
            <w:r w:rsidRPr="008875D7">
              <w:t xml:space="preserve"> </w:t>
            </w:r>
          </w:p>
          <w:p w14:paraId="3E3A7801" w14:textId="77777777" w:rsidR="00D30A4A" w:rsidRPr="00564E1F" w:rsidRDefault="00D30A4A" w:rsidP="00C43B3E">
            <w:pPr>
              <w:rPr>
                <w:rFonts w:eastAsia="Times New Roman" w:cs="Times New Roman"/>
                <w:color w:val="000000"/>
                <w:szCs w:val="18"/>
                <w:lang w:eastAsia="nl-NL"/>
              </w:rPr>
            </w:pPr>
          </w:p>
          <w:p w14:paraId="4A1CB557" w14:textId="45EE7291" w:rsidR="00EB1686" w:rsidRDefault="00D30A4A" w:rsidP="00564E1F">
            <w:pPr>
              <w:pStyle w:val="Lijstalinea"/>
              <w:numPr>
                <w:ilvl w:val="0"/>
                <w:numId w:val="32"/>
              </w:numPr>
              <w:rPr>
                <w:rFonts w:eastAsia="Times New Roman" w:cs="Times New Roman"/>
                <w:color w:val="000000"/>
                <w:szCs w:val="18"/>
                <w:lang w:eastAsia="nl-NL"/>
              </w:rPr>
            </w:pPr>
            <w:r w:rsidRPr="00564E1F">
              <w:rPr>
                <w:rFonts w:eastAsia="Times New Roman" w:cs="Times New Roman"/>
                <w:color w:val="000000"/>
                <w:szCs w:val="18"/>
                <w:lang w:eastAsia="nl-NL"/>
              </w:rPr>
              <w:t>Specificeer in een Excel bestand de begroting van de te maken kosten en de financiering van uw</w:t>
            </w:r>
            <w:r w:rsidR="001D12F2" w:rsidRPr="00564E1F">
              <w:rPr>
                <w:rFonts w:eastAsia="Times New Roman" w:cs="Times New Roman"/>
                <w:color w:val="000000"/>
                <w:szCs w:val="18"/>
                <w:lang w:eastAsia="nl-NL"/>
              </w:rPr>
              <w:t xml:space="preserve"> </w:t>
            </w:r>
            <w:r w:rsidRPr="00564E1F">
              <w:rPr>
                <w:rFonts w:eastAsia="Times New Roman" w:cs="Times New Roman"/>
                <w:color w:val="000000"/>
                <w:szCs w:val="18"/>
                <w:lang w:eastAsia="nl-NL"/>
              </w:rPr>
              <w:t>project. Deze bijlage is integraal onderdeel van het projectplan en dient als extra bijlage in het</w:t>
            </w:r>
            <w:r w:rsidR="001D12F2" w:rsidRPr="00EB1686">
              <w:rPr>
                <w:rFonts w:eastAsia="Times New Roman" w:cs="Times New Roman"/>
                <w:color w:val="000000"/>
                <w:szCs w:val="18"/>
                <w:lang w:eastAsia="nl-NL"/>
              </w:rPr>
              <w:t xml:space="preserve"> </w:t>
            </w:r>
            <w:r w:rsidRPr="00EB1686">
              <w:rPr>
                <w:rFonts w:eastAsia="Times New Roman" w:cs="Times New Roman"/>
                <w:color w:val="000000"/>
                <w:szCs w:val="18"/>
                <w:lang w:eastAsia="nl-NL"/>
              </w:rPr>
              <w:t>systeem geüpload te worden (in pdf formaat).</w:t>
            </w:r>
          </w:p>
          <w:p w14:paraId="6C7215F5" w14:textId="27D3D28F" w:rsidR="00EB1686" w:rsidRPr="00EB1686" w:rsidRDefault="00D30A4A" w:rsidP="00564E1F">
            <w:pPr>
              <w:pStyle w:val="Lijstalinea"/>
              <w:numPr>
                <w:ilvl w:val="0"/>
                <w:numId w:val="32"/>
              </w:numPr>
              <w:rPr>
                <w:rFonts w:eastAsia="Times New Roman" w:cs="Times New Roman"/>
                <w:color w:val="000000"/>
                <w:szCs w:val="18"/>
                <w:lang w:eastAsia="nl-NL"/>
              </w:rPr>
            </w:pPr>
            <w:r w:rsidRPr="00EB1686">
              <w:rPr>
                <w:rFonts w:eastAsia="Times New Roman" w:cs="Times New Roman"/>
                <w:color w:val="000000"/>
                <w:szCs w:val="18"/>
                <w:lang w:eastAsia="nl-NL"/>
              </w:rPr>
              <w:t>Wij verzoeken u om hier in het projectplan aan te geven hoe de bedragen in de begroting tot</w:t>
            </w:r>
            <w:r w:rsidR="00EB1686">
              <w:rPr>
                <w:rFonts w:eastAsia="Times New Roman" w:cs="Times New Roman"/>
                <w:color w:val="000000"/>
                <w:szCs w:val="18"/>
                <w:lang w:eastAsia="nl-NL"/>
              </w:rPr>
              <w:t xml:space="preserve"> </w:t>
            </w:r>
            <w:r w:rsidRPr="00EB1686">
              <w:rPr>
                <w:rFonts w:eastAsia="Times New Roman" w:cs="Times New Roman"/>
                <w:color w:val="000000"/>
                <w:szCs w:val="18"/>
                <w:lang w:eastAsia="nl-NL"/>
              </w:rPr>
              <w:t>stand zijn gekomen. Uit de omschrijving dient te blijken waarom deze kosten benodigd zijn voor</w:t>
            </w:r>
            <w:r w:rsidR="00E754C0" w:rsidRPr="00EB1686">
              <w:rPr>
                <w:rFonts w:eastAsia="Times New Roman" w:cs="Times New Roman"/>
                <w:color w:val="000000"/>
                <w:szCs w:val="18"/>
                <w:lang w:eastAsia="nl-NL"/>
              </w:rPr>
              <w:t xml:space="preserve"> de uitvoering van het project. In het algemeen dienen kosten aantoonbaar en onlosmakelijk</w:t>
            </w:r>
            <w:r w:rsidR="00EB1686">
              <w:rPr>
                <w:rFonts w:eastAsia="Times New Roman" w:cs="Times New Roman"/>
                <w:color w:val="000000"/>
                <w:szCs w:val="18"/>
                <w:lang w:eastAsia="nl-NL"/>
              </w:rPr>
              <w:t xml:space="preserve"> </w:t>
            </w:r>
            <w:r w:rsidR="00E754C0" w:rsidRPr="00EB1686">
              <w:rPr>
                <w:rFonts w:eastAsia="Times New Roman" w:cs="Times New Roman"/>
                <w:color w:val="000000"/>
                <w:szCs w:val="18"/>
                <w:lang w:eastAsia="nl-NL"/>
              </w:rPr>
              <w:t xml:space="preserve">verbonden te zijn met het project, dienen </w:t>
            </w:r>
            <w:r w:rsidR="00CF6AC1" w:rsidRPr="00EB1686">
              <w:rPr>
                <w:rFonts w:eastAsia="Times New Roman" w:cs="Times New Roman"/>
                <w:color w:val="000000"/>
                <w:szCs w:val="18"/>
                <w:lang w:eastAsia="nl-NL"/>
              </w:rPr>
              <w:t xml:space="preserve">zij </w:t>
            </w:r>
            <w:r w:rsidR="00E754C0" w:rsidRPr="00EB1686">
              <w:rPr>
                <w:rFonts w:eastAsia="Times New Roman" w:cs="Times New Roman"/>
                <w:color w:val="000000"/>
                <w:szCs w:val="18"/>
                <w:lang w:eastAsia="nl-NL"/>
              </w:rPr>
              <w:t xml:space="preserve">redelijk en billijk te zijn en </w:t>
            </w:r>
            <w:r w:rsidR="00CF6AC1" w:rsidRPr="00EB1686">
              <w:rPr>
                <w:rFonts w:eastAsia="Times New Roman" w:cs="Times New Roman"/>
                <w:color w:val="000000"/>
                <w:szCs w:val="18"/>
                <w:lang w:eastAsia="nl-NL"/>
              </w:rPr>
              <w:t xml:space="preserve">kunnen </w:t>
            </w:r>
            <w:r w:rsidR="00E754C0" w:rsidRPr="00EB1686">
              <w:rPr>
                <w:rFonts w:eastAsia="Times New Roman" w:cs="Times New Roman"/>
                <w:color w:val="000000"/>
                <w:szCs w:val="18"/>
                <w:lang w:eastAsia="nl-NL"/>
              </w:rPr>
              <w:t>verplichtingen alleen</w:t>
            </w:r>
            <w:r w:rsidR="001D12F2" w:rsidRPr="00EB1686">
              <w:rPr>
                <w:rFonts w:eastAsia="Times New Roman" w:cs="Times New Roman"/>
                <w:color w:val="000000"/>
                <w:szCs w:val="18"/>
                <w:lang w:eastAsia="nl-NL"/>
              </w:rPr>
              <w:t xml:space="preserve"> </w:t>
            </w:r>
            <w:r w:rsidR="00E754C0" w:rsidRPr="00EB1686">
              <w:rPr>
                <w:rFonts w:eastAsia="Times New Roman" w:cs="Times New Roman"/>
                <w:color w:val="000000"/>
                <w:szCs w:val="18"/>
                <w:lang w:eastAsia="nl-NL"/>
              </w:rPr>
              <w:t>worden aangegaan na indiening aanvraag. Deze omschreven kosten dienen aan te sluiten op de</w:t>
            </w:r>
            <w:r w:rsidR="001D12F2" w:rsidRPr="00EB1686">
              <w:rPr>
                <w:rFonts w:eastAsia="Times New Roman" w:cs="Times New Roman"/>
                <w:color w:val="000000"/>
                <w:szCs w:val="18"/>
                <w:lang w:eastAsia="nl-NL"/>
              </w:rPr>
              <w:t xml:space="preserve"> </w:t>
            </w:r>
            <w:r w:rsidR="00E754C0" w:rsidRPr="00EB1686">
              <w:rPr>
                <w:rFonts w:eastAsia="Times New Roman" w:cs="Times New Roman"/>
                <w:color w:val="000000"/>
                <w:szCs w:val="18"/>
                <w:lang w:eastAsia="nl-NL"/>
              </w:rPr>
              <w:t xml:space="preserve">begrote kosten zoals weergegeven de begroting. </w:t>
            </w:r>
          </w:p>
          <w:p w14:paraId="59190ACB" w14:textId="5EDF6DF4" w:rsidR="00EB1686" w:rsidRDefault="00E754C0" w:rsidP="00564E1F">
            <w:pPr>
              <w:pStyle w:val="Lijstalinea"/>
              <w:numPr>
                <w:ilvl w:val="0"/>
                <w:numId w:val="32"/>
              </w:numPr>
              <w:rPr>
                <w:lang w:eastAsia="nl-NL"/>
              </w:rPr>
            </w:pPr>
            <w:r w:rsidRPr="00564E1F">
              <w:rPr>
                <w:lang w:eastAsia="nl-NL"/>
              </w:rPr>
              <w:t>Een toelichting op de financiering van uw project. Indien u financiering van een derde partij</w:t>
            </w:r>
            <w:r w:rsidR="001D12F2" w:rsidRPr="00564E1F">
              <w:rPr>
                <w:lang w:eastAsia="nl-NL"/>
              </w:rPr>
              <w:t xml:space="preserve"> </w:t>
            </w:r>
            <w:r w:rsidRPr="00564E1F">
              <w:rPr>
                <w:lang w:eastAsia="nl-NL"/>
              </w:rPr>
              <w:t>ontvangt, dient u de status van die financiering te vermelden. In het geval dit een andere subsidie</w:t>
            </w:r>
            <w:r w:rsidR="001D12F2" w:rsidRPr="00564E1F">
              <w:rPr>
                <w:lang w:eastAsia="nl-NL"/>
              </w:rPr>
              <w:t xml:space="preserve"> </w:t>
            </w:r>
            <w:r w:rsidRPr="00564E1F">
              <w:rPr>
                <w:lang w:eastAsia="nl-NL"/>
              </w:rPr>
              <w:t>betreft is een toezegging van die subsidie een verplichte bijlage.</w:t>
            </w:r>
          </w:p>
          <w:p w14:paraId="6B64D387" w14:textId="0736B70C" w:rsidR="00D30A4A" w:rsidRPr="00564E1F" w:rsidRDefault="00E754C0" w:rsidP="00564E1F">
            <w:pPr>
              <w:pStyle w:val="Lijstalinea"/>
              <w:numPr>
                <w:ilvl w:val="0"/>
                <w:numId w:val="32"/>
              </w:numPr>
              <w:rPr>
                <w:lang w:eastAsia="nl-NL"/>
              </w:rPr>
            </w:pPr>
            <w:r w:rsidRPr="00564E1F">
              <w:rPr>
                <w:lang w:eastAsia="nl-NL"/>
              </w:rPr>
              <w:t>Een overzicht van en toelichting op de eventuele inkomsten die met de uitvoering van het project</w:t>
            </w:r>
            <w:r w:rsidR="001D12F2" w:rsidRPr="00564E1F">
              <w:rPr>
                <w:lang w:eastAsia="nl-NL"/>
              </w:rPr>
              <w:t xml:space="preserve"> </w:t>
            </w:r>
            <w:r w:rsidRPr="00564E1F">
              <w:rPr>
                <w:lang w:eastAsia="nl-NL"/>
              </w:rPr>
              <w:t>gegenereerd worden.</w:t>
            </w:r>
          </w:p>
          <w:p w14:paraId="1613C0D5" w14:textId="77777777" w:rsidR="00D30A4A" w:rsidRPr="00564E1F" w:rsidRDefault="00D30A4A" w:rsidP="00C43B3E"/>
        </w:tc>
      </w:tr>
      <w:tr w:rsidR="00C43B3E" w14:paraId="1234F46E" w14:textId="77777777" w:rsidTr="00CF120D">
        <w:tc>
          <w:tcPr>
            <w:tcW w:w="9212" w:type="dxa"/>
          </w:tcPr>
          <w:p w14:paraId="42D117F9" w14:textId="77777777" w:rsidR="00C43B3E" w:rsidRDefault="00D30A4A" w:rsidP="00C43B3E">
            <w:r w:rsidRPr="00D30A4A">
              <w:rPr>
                <w:rFonts w:ascii="Times New Roman" w:eastAsia="Times New Roman" w:hAnsi="Times New Roman" w:cs="Times New Roman"/>
                <w:sz w:val="24"/>
                <w:szCs w:val="24"/>
                <w:lang w:eastAsia="nl-NL"/>
              </w:rPr>
              <w:lastRenderedPageBreak/>
              <w:br/>
            </w:r>
          </w:p>
          <w:p w14:paraId="6A918E49" w14:textId="77777777" w:rsidR="00C43B3E" w:rsidRDefault="00C43B3E" w:rsidP="00C43B3E"/>
          <w:p w14:paraId="6D0C76C2" w14:textId="77777777" w:rsidR="00C43B3E" w:rsidRDefault="00C43B3E" w:rsidP="00C43B3E"/>
        </w:tc>
      </w:tr>
    </w:tbl>
    <w:p w14:paraId="1491CE7F" w14:textId="77777777" w:rsidR="00C43B3E" w:rsidRDefault="00C43B3E" w:rsidP="00C43B3E"/>
    <w:p w14:paraId="38AB89E5" w14:textId="0DF35A5A" w:rsidR="00C43B3E" w:rsidRDefault="00C43B3E" w:rsidP="00C43B3E">
      <w:pPr>
        <w:pStyle w:val="Kop2"/>
        <w:rPr>
          <w:i/>
          <w:color w:val="0070C0"/>
        </w:rPr>
      </w:pPr>
      <w:r>
        <w:t>4 b.</w:t>
      </w:r>
      <w:r w:rsidR="00E754C0" w:rsidRPr="00E754C0">
        <w:t xml:space="preserve"> </w:t>
      </w:r>
      <w:r w:rsidR="00E754C0" w:rsidRPr="00E754C0">
        <w:rPr>
          <w:rStyle w:val="fontstyle01"/>
          <w:b/>
        </w:rPr>
        <w:t>Beginselen van goed Financieel beheer</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55D92F67" w14:textId="77777777" w:rsidTr="00CF120D">
        <w:tc>
          <w:tcPr>
            <w:tcW w:w="9212" w:type="dxa"/>
          </w:tcPr>
          <w:p w14:paraId="42C58B9D" w14:textId="1A4362DA" w:rsidR="00C43B3E" w:rsidRDefault="00E754C0">
            <w:r w:rsidRPr="00E754C0">
              <w:rPr>
                <w:rFonts w:eastAsia="Times New Roman" w:cs="Times New Roman"/>
                <w:color w:val="000000"/>
                <w:szCs w:val="18"/>
                <w:lang w:eastAsia="nl-NL"/>
              </w:rPr>
              <w:t>Geef aan op welke wijze bij de uitvoering van het project, waaronder het aangaan van</w:t>
            </w:r>
            <w:r w:rsidR="00F33FFA">
              <w:rPr>
                <w:rFonts w:eastAsia="Times New Roman" w:cs="Times New Roman"/>
                <w:color w:val="000000"/>
                <w:szCs w:val="18"/>
                <w:lang w:eastAsia="nl-NL"/>
              </w:rPr>
              <w:t xml:space="preserve"> </w:t>
            </w:r>
            <w:r w:rsidRPr="00E754C0">
              <w:rPr>
                <w:rFonts w:eastAsia="Times New Roman" w:cs="Times New Roman"/>
                <w:color w:val="000000"/>
                <w:szCs w:val="18"/>
                <w:lang w:eastAsia="nl-NL"/>
              </w:rPr>
              <w:t>verplichtingen, de beginselen van goed financieel beheer worden toegepast. Met andere woorden,</w:t>
            </w:r>
            <w:r w:rsidR="00401491">
              <w:rPr>
                <w:rFonts w:eastAsia="Times New Roman" w:cs="Times New Roman"/>
                <w:color w:val="000000"/>
                <w:szCs w:val="18"/>
                <w:lang w:eastAsia="nl-NL"/>
              </w:rPr>
              <w:t xml:space="preserve"> </w:t>
            </w:r>
            <w:r w:rsidRPr="00E754C0">
              <w:rPr>
                <w:rFonts w:eastAsia="Times New Roman" w:cs="Times New Roman"/>
                <w:color w:val="000000"/>
                <w:szCs w:val="18"/>
                <w:lang w:eastAsia="nl-NL"/>
              </w:rPr>
              <w:t>hoe wordt bewerkstelligd dat kosten van derden worden gemaakt tegen marktconforme tarieven</w:t>
            </w:r>
            <w:r w:rsidR="00B91CA6">
              <w:rPr>
                <w:rFonts w:eastAsia="Times New Roman" w:cs="Times New Roman"/>
                <w:color w:val="000000"/>
                <w:szCs w:val="18"/>
                <w:lang w:eastAsia="nl-NL"/>
              </w:rPr>
              <w:t xml:space="preserve"> </w:t>
            </w:r>
            <w:r w:rsidRPr="00E754C0">
              <w:rPr>
                <w:rFonts w:eastAsia="Times New Roman" w:cs="Times New Roman"/>
                <w:color w:val="000000"/>
                <w:szCs w:val="18"/>
                <w:lang w:eastAsia="nl-NL"/>
              </w:rPr>
              <w:t>en op welke wijze wordt dit aantoonbaar gemaakt in het projectdossier?</w:t>
            </w:r>
          </w:p>
          <w:p w14:paraId="27D5F308" w14:textId="11BAB52F" w:rsidR="00F33FFA" w:rsidRDefault="00F33FFA"/>
        </w:tc>
      </w:tr>
      <w:tr w:rsidR="00C43B3E" w14:paraId="581B80BE" w14:textId="77777777" w:rsidTr="00CF120D">
        <w:tc>
          <w:tcPr>
            <w:tcW w:w="9212" w:type="dxa"/>
          </w:tcPr>
          <w:p w14:paraId="07FC76C9" w14:textId="77777777" w:rsidR="00C43B3E" w:rsidRDefault="00C43B3E" w:rsidP="00C43B3E"/>
          <w:p w14:paraId="7B65B3DD" w14:textId="77777777" w:rsidR="00C43B3E" w:rsidRDefault="00C43B3E" w:rsidP="00C43B3E"/>
          <w:p w14:paraId="07B223FE" w14:textId="77777777" w:rsidR="00C43B3E" w:rsidRDefault="00C43B3E" w:rsidP="00C43B3E"/>
        </w:tc>
      </w:tr>
    </w:tbl>
    <w:p w14:paraId="3226DF14" w14:textId="77777777" w:rsidR="00C43B3E" w:rsidRDefault="00C43B3E" w:rsidP="00C43B3E"/>
    <w:p w14:paraId="1848C4E1" w14:textId="28D0E21E" w:rsidR="00C43B3E" w:rsidRDefault="00C43B3E" w:rsidP="00C43B3E">
      <w:pPr>
        <w:pStyle w:val="Kop2"/>
        <w:rPr>
          <w:i/>
          <w:color w:val="0070C0"/>
        </w:rPr>
      </w:pPr>
      <w:r>
        <w:t>4 c.</w:t>
      </w:r>
      <w:r w:rsidR="00E754C0" w:rsidRPr="00E754C0">
        <w:t xml:space="preserve"> </w:t>
      </w:r>
      <w:r w:rsidR="00E754C0" w:rsidRPr="00E754C0">
        <w:rPr>
          <w:rStyle w:val="fontstyle01"/>
          <w:b/>
        </w:rPr>
        <w:t>Administratieve Organisatie/interne beheersing</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676A12F7" w14:textId="77777777" w:rsidTr="00CF120D">
        <w:tc>
          <w:tcPr>
            <w:tcW w:w="9212" w:type="dxa"/>
          </w:tcPr>
          <w:p w14:paraId="40703347" w14:textId="63B1AA46" w:rsidR="00C43B3E" w:rsidRDefault="00E754C0">
            <w:r w:rsidRPr="00E754C0">
              <w:rPr>
                <w:rFonts w:eastAsia="Times New Roman" w:cs="Times New Roman"/>
                <w:color w:val="000000"/>
                <w:szCs w:val="18"/>
                <w:lang w:eastAsia="nl-NL"/>
              </w:rPr>
              <w:t>Beschrijf hoe u ervoor zorgt dat uw projectadministratie is ingeregeld. Alle kosten die u voor uw</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project maakt moeten inzichtelijk en controleerbaar worden bijgehouden. U kunt kosten</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gerelateerd aan het project bijvoorbeeld op afzonderlijke grootboekrekeningen bijhouden in uw</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administratie. Geef hierbij aan hoe binnen uw organisatie het inkoopproces, het betalingsproces</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en de urenregistratie is geregeld. Geef aan op welke wijze de rechtstreekse relatie van facturen</w:t>
            </w:r>
            <w:r w:rsidR="001D44B8">
              <w:rPr>
                <w:rFonts w:eastAsia="Times New Roman" w:cs="Times New Roman"/>
                <w:color w:val="000000"/>
                <w:szCs w:val="18"/>
                <w:lang w:eastAsia="nl-NL"/>
              </w:rPr>
              <w:t xml:space="preserve"> </w:t>
            </w:r>
            <w:r w:rsidRPr="00E754C0">
              <w:rPr>
                <w:rFonts w:eastAsia="Times New Roman" w:cs="Times New Roman"/>
                <w:color w:val="000000"/>
                <w:szCs w:val="18"/>
                <w:lang w:eastAsia="nl-NL"/>
              </w:rPr>
              <w:t>met het project wordt aangetoond.</w:t>
            </w:r>
          </w:p>
          <w:p w14:paraId="3AB5B192" w14:textId="300B66B6" w:rsidR="001D44B8" w:rsidRDefault="001D44B8"/>
        </w:tc>
      </w:tr>
      <w:tr w:rsidR="00C43B3E" w14:paraId="10AFA6E0" w14:textId="77777777" w:rsidTr="00CF120D">
        <w:tc>
          <w:tcPr>
            <w:tcW w:w="9212" w:type="dxa"/>
          </w:tcPr>
          <w:p w14:paraId="6B668144" w14:textId="77777777" w:rsidR="00C43B3E" w:rsidRDefault="00C43B3E" w:rsidP="00C43B3E"/>
          <w:p w14:paraId="567A115A" w14:textId="77777777" w:rsidR="00C43B3E" w:rsidRDefault="00C43B3E" w:rsidP="00C43B3E"/>
          <w:p w14:paraId="23F88915" w14:textId="77777777" w:rsidR="00C43B3E" w:rsidRDefault="00C43B3E" w:rsidP="00C43B3E"/>
        </w:tc>
      </w:tr>
    </w:tbl>
    <w:p w14:paraId="3DA1945A" w14:textId="77777777" w:rsidR="00CF120D" w:rsidRDefault="00CF120D" w:rsidP="00C43B3E">
      <w:pPr>
        <w:pStyle w:val="Kop2"/>
      </w:pPr>
    </w:p>
    <w:p w14:paraId="7AC50447" w14:textId="1577F6BE" w:rsidR="00C43B3E" w:rsidRDefault="00C43B3E" w:rsidP="00C43B3E">
      <w:pPr>
        <w:pStyle w:val="Kop2"/>
        <w:rPr>
          <w:i/>
          <w:color w:val="0070C0"/>
        </w:rPr>
      </w:pPr>
      <w:r>
        <w:t>4 d.</w:t>
      </w:r>
      <w:r w:rsidR="00E754C0" w:rsidRPr="00E754C0">
        <w:t xml:space="preserve"> </w:t>
      </w:r>
      <w:r w:rsidR="00E754C0" w:rsidRPr="00E754C0">
        <w:rPr>
          <w:rStyle w:val="fontstyle01"/>
          <w:b/>
        </w:rPr>
        <w:t>Informatie voor de selectie van projecten</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48B3ADFD" w14:textId="77777777" w:rsidTr="00CF120D">
        <w:tc>
          <w:tcPr>
            <w:tcW w:w="9212" w:type="dxa"/>
          </w:tcPr>
          <w:p w14:paraId="446825AE" w14:textId="31DE2EB3" w:rsidR="001D44B8" w:rsidRDefault="00E754C0" w:rsidP="00C43B3E">
            <w:pPr>
              <w:rPr>
                <w:rFonts w:eastAsia="Times New Roman" w:cs="Times New Roman"/>
                <w:color w:val="000000"/>
                <w:szCs w:val="18"/>
                <w:lang w:eastAsia="nl-NL"/>
              </w:rPr>
            </w:pPr>
            <w:r w:rsidRPr="00E754C0">
              <w:rPr>
                <w:rFonts w:eastAsia="Times New Roman" w:cs="Times New Roman"/>
                <w:color w:val="000000"/>
                <w:szCs w:val="18"/>
                <w:lang w:eastAsia="nl-NL"/>
              </w:rPr>
              <w:t>Aanvullende informatie:</w:t>
            </w:r>
          </w:p>
          <w:p w14:paraId="2285C6DE" w14:textId="5C03A1C7" w:rsidR="001D44B8" w:rsidRPr="00564E1F" w:rsidRDefault="00E754C0" w:rsidP="00564E1F">
            <w:pPr>
              <w:pStyle w:val="Lijstalinea"/>
              <w:numPr>
                <w:ilvl w:val="0"/>
                <w:numId w:val="33"/>
              </w:numPr>
              <w:rPr>
                <w:rFonts w:eastAsia="Times New Roman" w:cs="Times New Roman"/>
                <w:color w:val="000000"/>
                <w:szCs w:val="18"/>
                <w:lang w:eastAsia="nl-NL"/>
              </w:rPr>
            </w:pPr>
            <w:r w:rsidRPr="00564E1F">
              <w:rPr>
                <w:rFonts w:eastAsia="Times New Roman" w:cs="Times New Roman"/>
                <w:color w:val="000000"/>
                <w:szCs w:val="18"/>
                <w:lang w:eastAsia="nl-NL"/>
              </w:rPr>
              <w:t>Een kaart waarop is aangegeven waar welke maatregelen worden uitgevoerd; en waarop</w:t>
            </w:r>
            <w:r w:rsidR="00437014">
              <w:rPr>
                <w:rFonts w:eastAsia="Times New Roman" w:cs="Times New Roman"/>
                <w:color w:val="000000"/>
                <w:szCs w:val="18"/>
                <w:lang w:eastAsia="nl-NL"/>
              </w:rPr>
              <w:t xml:space="preserve"> </w:t>
            </w:r>
            <w:r w:rsidRPr="00564E1F">
              <w:rPr>
                <w:rFonts w:eastAsia="Times New Roman" w:cs="Times New Roman"/>
                <w:color w:val="000000"/>
                <w:szCs w:val="18"/>
                <w:lang w:eastAsia="nl-NL"/>
              </w:rPr>
              <w:t>tevens is aangegeven de ligging van het gebied waarbinnen de maatregel effect heeft.</w:t>
            </w:r>
          </w:p>
          <w:p w14:paraId="6DFF0616" w14:textId="36ACC520" w:rsidR="00C43B3E" w:rsidRDefault="00E754C0" w:rsidP="00564E1F">
            <w:pPr>
              <w:pStyle w:val="Lijstalinea"/>
              <w:numPr>
                <w:ilvl w:val="0"/>
                <w:numId w:val="33"/>
              </w:numPr>
            </w:pPr>
            <w:r w:rsidRPr="00564E1F">
              <w:rPr>
                <w:rFonts w:eastAsia="Times New Roman" w:cs="Times New Roman"/>
                <w:color w:val="000000"/>
                <w:szCs w:val="18"/>
                <w:lang w:eastAsia="nl-NL"/>
              </w:rPr>
              <w:t>Voor het betreffende gebied: een inschatting van de omvang van de problematiek en het</w:t>
            </w:r>
            <w:r w:rsidR="001D44B8" w:rsidRPr="00564E1F">
              <w:rPr>
                <w:rFonts w:eastAsia="Times New Roman" w:cs="Times New Roman"/>
                <w:color w:val="000000"/>
                <w:szCs w:val="18"/>
                <w:lang w:eastAsia="nl-NL"/>
              </w:rPr>
              <w:t xml:space="preserve"> </w:t>
            </w:r>
            <w:r w:rsidRPr="00564E1F">
              <w:rPr>
                <w:rFonts w:eastAsia="Times New Roman" w:cs="Times New Roman"/>
                <w:color w:val="000000"/>
                <w:szCs w:val="18"/>
                <w:lang w:eastAsia="nl-NL"/>
              </w:rPr>
              <w:t>verwachte effect van de maatregelen voor de landbouw</w:t>
            </w:r>
            <w:r w:rsidR="001D44B8">
              <w:t xml:space="preserve"> </w:t>
            </w:r>
          </w:p>
          <w:p w14:paraId="734211D9" w14:textId="4D165D1D" w:rsidR="001D44B8" w:rsidRDefault="001D44B8"/>
        </w:tc>
      </w:tr>
      <w:tr w:rsidR="00C43B3E" w14:paraId="02A92954" w14:textId="77777777" w:rsidTr="00CF120D">
        <w:tc>
          <w:tcPr>
            <w:tcW w:w="9212" w:type="dxa"/>
          </w:tcPr>
          <w:p w14:paraId="30269C00" w14:textId="77777777" w:rsidR="00C43B3E" w:rsidRDefault="00C43B3E" w:rsidP="00C43B3E"/>
          <w:p w14:paraId="543B84B7" w14:textId="77777777" w:rsidR="00C43B3E" w:rsidRDefault="00C43B3E" w:rsidP="00C43B3E"/>
          <w:p w14:paraId="0A5F3CB9" w14:textId="77777777" w:rsidR="00C43B3E" w:rsidRDefault="00C43B3E" w:rsidP="00C43B3E"/>
        </w:tc>
      </w:tr>
    </w:tbl>
    <w:p w14:paraId="2EA31DC2" w14:textId="564F8B48" w:rsidR="00C43B3E" w:rsidRDefault="00C43B3E" w:rsidP="00C43B3E"/>
    <w:p w14:paraId="449F3F2B" w14:textId="77777777" w:rsidR="00564E1F" w:rsidRDefault="00564E1F" w:rsidP="00C43B3E"/>
    <w:p w14:paraId="4CC5ABC6" w14:textId="77777777" w:rsidR="00F33FFA" w:rsidRDefault="00F33FFA" w:rsidP="00C43B3E"/>
    <w:p w14:paraId="42B975B1" w14:textId="77777777" w:rsidR="00C43B3E" w:rsidRDefault="00C43B3E" w:rsidP="00C43B3E">
      <w:pPr>
        <w:pStyle w:val="Kop2"/>
      </w:pPr>
      <w:r>
        <w:lastRenderedPageBreak/>
        <w:t xml:space="preserve">4 e. </w:t>
      </w:r>
      <w:r w:rsidRPr="00227B74">
        <w:rPr>
          <w:i/>
        </w:rPr>
        <w:t>Indien</w:t>
      </w:r>
      <w:r w:rsidR="00227B74" w:rsidRPr="00227B74">
        <w:rPr>
          <w:i/>
        </w:rPr>
        <w:t xml:space="preserve"> er sprake is van</w:t>
      </w:r>
      <w:r w:rsidR="00227B74">
        <w:rPr>
          <w:i/>
        </w:rPr>
        <w:t xml:space="preserve"> investeringsregeling</w:t>
      </w:r>
      <w:r w:rsidR="00227B74" w:rsidRPr="00227B74">
        <w:rPr>
          <w:i/>
        </w:rPr>
        <w:t>:</w:t>
      </w:r>
      <w:r>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6C500038" w14:textId="77777777" w:rsidTr="00CF120D">
        <w:tc>
          <w:tcPr>
            <w:tcW w:w="9212" w:type="dxa"/>
          </w:tcPr>
          <w:p w14:paraId="5FE4EC74" w14:textId="77777777" w:rsidR="00C43B3E" w:rsidRDefault="00C43B3E" w:rsidP="00C43B3E">
            <w:r w:rsidRPr="00E754C0">
              <w:t>Beschrijf of uw investering kan leiden tot negatieve omgevingseffecten. Motiveer waarom dit wel of niet het geval is. Indien u vergunningsplichtig bent</w:t>
            </w:r>
            <w:r w:rsidR="0008742A" w:rsidRPr="00E754C0">
              <w:t>,</w:t>
            </w:r>
            <w:r w:rsidRPr="00E754C0">
              <w:t xml:space="preserve"> stuur dan de verkenning naar mogelijk</w:t>
            </w:r>
            <w:r w:rsidR="0008742A" w:rsidRPr="00E754C0">
              <w:t>e</w:t>
            </w:r>
            <w:r w:rsidRPr="00E754C0">
              <w:t xml:space="preserve"> omgevingseffecten of de aanvraag van de vergunning mee: </w:t>
            </w:r>
          </w:p>
        </w:tc>
      </w:tr>
      <w:tr w:rsidR="00C43B3E" w14:paraId="18604A35" w14:textId="77777777" w:rsidTr="00CF120D">
        <w:tc>
          <w:tcPr>
            <w:tcW w:w="9212" w:type="dxa"/>
          </w:tcPr>
          <w:p w14:paraId="54255BA1" w14:textId="77777777" w:rsidR="00C43B3E" w:rsidRDefault="00C43B3E" w:rsidP="00C43B3E"/>
          <w:p w14:paraId="38390FEC" w14:textId="77777777" w:rsidR="00C43B3E" w:rsidRDefault="00C43B3E" w:rsidP="00C43B3E"/>
          <w:p w14:paraId="0024A1D0" w14:textId="77777777" w:rsidR="00C43B3E" w:rsidRDefault="00C43B3E" w:rsidP="00C43B3E"/>
        </w:tc>
      </w:tr>
    </w:tbl>
    <w:p w14:paraId="410B9C16" w14:textId="77777777" w:rsidR="00C43B3E" w:rsidRPr="00C43B3E" w:rsidRDefault="00C43B3E" w:rsidP="00C43B3E"/>
    <w:p w14:paraId="756FCF1D" w14:textId="77777777" w:rsidR="00C43B3E" w:rsidRDefault="00C43B3E" w:rsidP="00C43B3E"/>
    <w:p w14:paraId="5D6976C2" w14:textId="77777777" w:rsidR="00BE305B" w:rsidRDefault="00BE305B" w:rsidP="00BE305B">
      <w:pPr>
        <w:pStyle w:val="Kop1"/>
        <w:numPr>
          <w:ilvl w:val="0"/>
          <w:numId w:val="2"/>
        </w:numPr>
      </w:pPr>
      <w:r>
        <w:t>Selectiecriteria</w:t>
      </w:r>
    </w:p>
    <w:p w14:paraId="31FDC79F" w14:textId="77777777" w:rsidR="00A9432C" w:rsidRDefault="00BE305B" w:rsidP="00BE305B">
      <w:r>
        <w:t>Beschrijf hieronder hoe uw project bijdraagt aan de selectiecriteria van de betreffende maatregel.</w:t>
      </w:r>
    </w:p>
    <w:p w14:paraId="6FDFDBC0" w14:textId="77777777" w:rsidR="00BE305B" w:rsidRDefault="00BE305B" w:rsidP="00BE305B"/>
    <w:p w14:paraId="79FE4F68" w14:textId="0A76CD2B" w:rsidR="00BC188D" w:rsidRDefault="00BC188D" w:rsidP="00BC188D">
      <w:pPr>
        <w:pStyle w:val="Kop2"/>
        <w:rPr>
          <w:color w:val="0070C0"/>
        </w:rPr>
      </w:pPr>
      <w:r>
        <w:t xml:space="preserve">5 a. </w:t>
      </w:r>
      <w:r w:rsidRPr="00BC188D">
        <w:t>Bijdrage aan selectiecriterium a</w:t>
      </w:r>
      <w:r w:rsidR="000A7873">
        <w:rPr>
          <w:i/>
        </w:rPr>
        <w:t xml:space="preserve"> </w:t>
      </w:r>
      <w:r w:rsidR="00D571BB" w:rsidRPr="00A9432C">
        <w:t xml:space="preserve">- </w:t>
      </w:r>
      <w:r w:rsidR="002D2036">
        <w:t>E</w:t>
      </w:r>
      <w:r w:rsidR="00D571BB" w:rsidRPr="00A9432C">
        <w:t>ffectiviteit</w:t>
      </w:r>
      <w:r w:rsidRPr="00A9432C">
        <w:rPr>
          <w:i/>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14:paraId="384724C2" w14:textId="77777777" w:rsidTr="00CF120D">
        <w:tc>
          <w:tcPr>
            <w:tcW w:w="9212" w:type="dxa"/>
          </w:tcPr>
          <w:p w14:paraId="40ADC464" w14:textId="77777777" w:rsidR="008653B5" w:rsidRPr="008653B5" w:rsidRDefault="008653B5" w:rsidP="008653B5">
            <w:pPr>
              <w:pStyle w:val="Lijstalinea"/>
              <w:ind w:left="360"/>
              <w:rPr>
                <w:rFonts w:eastAsiaTheme="majorEastAsia" w:cs="Lucida Sans Unicode"/>
                <w:i/>
              </w:rPr>
            </w:pPr>
            <w:r w:rsidRPr="008653B5">
              <w:rPr>
                <w:rFonts w:cs="Lucida Sans Unicode"/>
                <w:szCs w:val="18"/>
              </w:rPr>
              <w:t xml:space="preserve">De effectiviteit is gerelateerd aan de doelstelling van de openstelling. Bij de bepaling wat de bijdrage is die het ingediende project aan de doelstelling van de openstelling levert zal worden gelet op de volgende aspecten: </w:t>
            </w:r>
          </w:p>
          <w:p w14:paraId="6554146E" w14:textId="77777777" w:rsidR="008653B5" w:rsidRPr="008653B5" w:rsidRDefault="008653B5" w:rsidP="008653B5">
            <w:pPr>
              <w:pStyle w:val="Lijstalinea"/>
              <w:numPr>
                <w:ilvl w:val="1"/>
                <w:numId w:val="46"/>
              </w:numPr>
              <w:spacing w:before="120" w:after="120" w:line="240" w:lineRule="atLeast"/>
              <w:ind w:left="1080"/>
              <w:rPr>
                <w:rFonts w:cs="Lucida Sans Unicode"/>
                <w:szCs w:val="18"/>
              </w:rPr>
            </w:pPr>
            <w:r w:rsidRPr="008653B5">
              <w:rPr>
                <w:rFonts w:cs="Lucida Sans Unicode"/>
                <w:szCs w:val="18"/>
              </w:rPr>
              <w:t>de bijdrage die het project levert aan het bereiken van de beleidsdoelstelling / mate waarin de activiteit bijdraagt aan kennisoverdracht over:</w:t>
            </w:r>
          </w:p>
          <w:p w14:paraId="65A0B393" w14:textId="77777777" w:rsidR="008653B5" w:rsidRPr="008653B5" w:rsidRDefault="008653B5" w:rsidP="008653B5">
            <w:pPr>
              <w:pStyle w:val="Lijstalinea"/>
              <w:numPr>
                <w:ilvl w:val="2"/>
                <w:numId w:val="46"/>
              </w:numPr>
              <w:spacing w:before="120" w:after="120" w:line="240" w:lineRule="atLeast"/>
              <w:ind w:left="1418"/>
              <w:rPr>
                <w:rFonts w:cs="Lucida Sans Unicode"/>
                <w:szCs w:val="18"/>
              </w:rPr>
            </w:pPr>
            <w:r w:rsidRPr="008653B5">
              <w:rPr>
                <w:rFonts w:cs="Lucida Sans Unicode"/>
              </w:rPr>
              <w:t>ontwikkelingen die de vruchtbaarheid, structuur en weerbaarheid van de bodem verbeteren, als vastgesteld in het Omgevingsplan Zeeland 2018 onder 5.8 Duurzame Landbouw;</w:t>
            </w:r>
          </w:p>
          <w:p w14:paraId="6115F2A8" w14:textId="77777777" w:rsidR="008653B5" w:rsidRPr="008653B5" w:rsidRDefault="008653B5" w:rsidP="008653B5">
            <w:pPr>
              <w:pStyle w:val="Lijstalinea"/>
              <w:numPr>
                <w:ilvl w:val="2"/>
                <w:numId w:val="46"/>
              </w:numPr>
              <w:spacing w:before="120" w:after="120" w:line="240" w:lineRule="atLeast"/>
              <w:ind w:left="1418"/>
              <w:rPr>
                <w:rFonts w:cs="Lucida Sans Unicode"/>
                <w:szCs w:val="18"/>
              </w:rPr>
            </w:pPr>
            <w:r w:rsidRPr="008653B5">
              <w:rPr>
                <w:rFonts w:cs="Lucida Sans Unicode"/>
              </w:rPr>
              <w:t>maatregelen die bijdragen aan een goede kwaliteit van alle regionale wateren ecologisch en chemisch, als vastgesteld in het Omgevingsplan Zeeland 2018 onder 6.3 Water onderdeel  waterkwaliteit;</w:t>
            </w:r>
          </w:p>
          <w:p w14:paraId="220AF239" w14:textId="77777777" w:rsidR="008653B5" w:rsidRPr="008653B5" w:rsidRDefault="008653B5" w:rsidP="008653B5">
            <w:pPr>
              <w:pStyle w:val="Lijstalinea"/>
              <w:numPr>
                <w:ilvl w:val="2"/>
                <w:numId w:val="46"/>
              </w:numPr>
              <w:spacing w:before="120" w:after="120" w:line="240" w:lineRule="atLeast"/>
              <w:ind w:left="1418"/>
              <w:rPr>
                <w:rFonts w:cs="Lucida Sans Unicode"/>
                <w:szCs w:val="18"/>
              </w:rPr>
            </w:pPr>
            <w:r w:rsidRPr="008653B5">
              <w:rPr>
                <w:rFonts w:cs="Lucida Sans Unicode"/>
              </w:rPr>
              <w:t>maatregelen die bijdragen aan beperking van de snelle afvoercomponent (af- en uitspoeling), als vastgesteld in het Omgevingsplan Zeeland 2018 onder 6.3 Water onderdeel landbouw;</w:t>
            </w:r>
          </w:p>
          <w:p w14:paraId="18FB2A5C" w14:textId="77777777" w:rsidR="008653B5" w:rsidRPr="008653B5" w:rsidRDefault="008653B5" w:rsidP="008653B5">
            <w:pPr>
              <w:pStyle w:val="Lijstalinea"/>
              <w:numPr>
                <w:ilvl w:val="2"/>
                <w:numId w:val="46"/>
              </w:numPr>
              <w:spacing w:before="120" w:after="120" w:line="240" w:lineRule="atLeast"/>
              <w:ind w:left="1418"/>
              <w:rPr>
                <w:rFonts w:cs="Lucida Sans Unicode"/>
                <w:szCs w:val="18"/>
              </w:rPr>
            </w:pPr>
            <w:r w:rsidRPr="008653B5">
              <w:rPr>
                <w:rFonts w:cs="Lucida Sans Unicode"/>
              </w:rPr>
              <w:t>het voorkomen en waar mogelijk opheffen van bodemverdichting in combinatie met een goede organische stofbalans, als vastgesteld in het Omgevingsplan Zeeland 2018 onder 6.5 Klimaatadaptatie onderdeel hemelwater;</w:t>
            </w:r>
          </w:p>
          <w:p w14:paraId="7694C0FE" w14:textId="77777777" w:rsidR="008653B5" w:rsidRPr="008653B5" w:rsidRDefault="008653B5" w:rsidP="008653B5">
            <w:pPr>
              <w:pStyle w:val="Lijstalinea"/>
              <w:numPr>
                <w:ilvl w:val="2"/>
                <w:numId w:val="46"/>
              </w:numPr>
              <w:spacing w:before="120" w:after="120" w:line="240" w:lineRule="atLeast"/>
              <w:ind w:left="1418"/>
              <w:rPr>
                <w:rFonts w:cs="Lucida Sans Unicode"/>
                <w:szCs w:val="18"/>
              </w:rPr>
            </w:pPr>
            <w:r w:rsidRPr="008653B5">
              <w:rPr>
                <w:rFonts w:cs="Lucida Sans Unicode"/>
              </w:rPr>
              <w:t>het verbeteren van de bodemvruchtbaarheid, de beschikbaarheid van voldoende zoet water en het versterken van de landschappelijke diversiteit, als vastgesteld in het Omgevingsplan Zeeland 2018 onder 5.8 duurzame landbouw en nader uitgewerkt binnen  het Ambitiedocument voor de Uitvoeringsagenda landbouw en natuur.</w:t>
            </w:r>
            <w:r w:rsidRPr="008653B5">
              <w:rPr>
                <w:rFonts w:cs="Lucida Sans Unicode"/>
              </w:rPr>
              <w:br/>
            </w:r>
          </w:p>
          <w:p w14:paraId="43BCCB9B" w14:textId="77777777" w:rsidR="008653B5" w:rsidRPr="008653B5" w:rsidRDefault="008653B5" w:rsidP="008653B5">
            <w:pPr>
              <w:pStyle w:val="Lijstalinea"/>
              <w:numPr>
                <w:ilvl w:val="1"/>
                <w:numId w:val="46"/>
              </w:numPr>
              <w:spacing w:before="120" w:after="120" w:line="240" w:lineRule="atLeast"/>
              <w:ind w:left="993"/>
              <w:rPr>
                <w:rFonts w:cs="Lucida Sans Unicode"/>
                <w:szCs w:val="18"/>
              </w:rPr>
            </w:pPr>
            <w:r w:rsidRPr="008653B5">
              <w:rPr>
                <w:rFonts w:cs="Lucida Sans Unicode"/>
                <w:szCs w:val="18"/>
              </w:rPr>
              <w:t>Voor de bijdrage aan het bereiken van de beleidsdoelstelling worden als volgt punten toegekend:</w:t>
            </w:r>
          </w:p>
          <w:p w14:paraId="3CDBD28C" w14:textId="77777777" w:rsidR="008653B5" w:rsidRPr="008653B5" w:rsidRDefault="008653B5" w:rsidP="008653B5">
            <w:pPr>
              <w:pStyle w:val="Lijstalinea"/>
              <w:ind w:left="1416"/>
              <w:rPr>
                <w:rFonts w:cs="Lucida Sans Unicode"/>
                <w:szCs w:val="18"/>
              </w:rPr>
            </w:pPr>
            <w:r w:rsidRPr="008653B5">
              <w:rPr>
                <w:rFonts w:cs="Lucida Sans Unicode"/>
                <w:szCs w:val="18"/>
              </w:rPr>
              <w:t xml:space="preserve">0 punten: zeer geringe bijdrage </w:t>
            </w:r>
          </w:p>
          <w:p w14:paraId="58292B83" w14:textId="77777777" w:rsidR="008653B5" w:rsidRPr="008653B5" w:rsidRDefault="008653B5" w:rsidP="008653B5">
            <w:pPr>
              <w:pStyle w:val="Lijstalinea"/>
              <w:ind w:left="1416"/>
              <w:rPr>
                <w:rFonts w:cs="Lucida Sans Unicode"/>
                <w:szCs w:val="18"/>
              </w:rPr>
            </w:pPr>
            <w:r w:rsidRPr="008653B5">
              <w:rPr>
                <w:rFonts w:cs="Lucida Sans Unicode"/>
                <w:szCs w:val="18"/>
              </w:rPr>
              <w:t xml:space="preserve">1 punt: geringe bijdrage </w:t>
            </w:r>
          </w:p>
          <w:p w14:paraId="3E771496" w14:textId="77777777" w:rsidR="008653B5" w:rsidRPr="008653B5" w:rsidRDefault="008653B5" w:rsidP="008653B5">
            <w:pPr>
              <w:pStyle w:val="Lijstalinea"/>
              <w:ind w:left="1416"/>
              <w:rPr>
                <w:rFonts w:cs="Lucida Sans Unicode"/>
                <w:szCs w:val="18"/>
              </w:rPr>
            </w:pPr>
            <w:r w:rsidRPr="008653B5">
              <w:rPr>
                <w:rFonts w:cs="Lucida Sans Unicode"/>
                <w:szCs w:val="18"/>
              </w:rPr>
              <w:t xml:space="preserve">2 punten: matige bijdrage </w:t>
            </w:r>
          </w:p>
          <w:p w14:paraId="795D89B8" w14:textId="77777777" w:rsidR="008653B5" w:rsidRPr="008653B5" w:rsidRDefault="008653B5" w:rsidP="008653B5">
            <w:pPr>
              <w:pStyle w:val="Lijstalinea"/>
              <w:ind w:left="1416"/>
              <w:rPr>
                <w:rFonts w:cs="Lucida Sans Unicode"/>
                <w:szCs w:val="18"/>
              </w:rPr>
            </w:pPr>
            <w:r w:rsidRPr="008653B5">
              <w:rPr>
                <w:rFonts w:cs="Lucida Sans Unicode"/>
                <w:szCs w:val="18"/>
              </w:rPr>
              <w:t>3 punten: voldoende bijdrage</w:t>
            </w:r>
          </w:p>
          <w:p w14:paraId="14793FC6" w14:textId="77777777" w:rsidR="008653B5" w:rsidRPr="008653B5" w:rsidRDefault="008653B5" w:rsidP="008653B5">
            <w:pPr>
              <w:pStyle w:val="Lijstalinea"/>
              <w:ind w:left="1416"/>
              <w:rPr>
                <w:rFonts w:cs="Lucida Sans Unicode"/>
                <w:szCs w:val="18"/>
              </w:rPr>
            </w:pPr>
            <w:r w:rsidRPr="008653B5">
              <w:rPr>
                <w:rFonts w:cs="Lucida Sans Unicode"/>
                <w:szCs w:val="18"/>
              </w:rPr>
              <w:t xml:space="preserve">4 punten: goede bijdrage </w:t>
            </w:r>
          </w:p>
          <w:p w14:paraId="0A904003" w14:textId="77777777" w:rsidR="008653B5" w:rsidRPr="008653B5" w:rsidRDefault="008653B5" w:rsidP="008653B5">
            <w:pPr>
              <w:pStyle w:val="Lijstalinea"/>
              <w:ind w:left="1416"/>
              <w:rPr>
                <w:rFonts w:cs="Lucida Sans Unicode"/>
                <w:szCs w:val="18"/>
              </w:rPr>
            </w:pPr>
            <w:r w:rsidRPr="008653B5">
              <w:rPr>
                <w:rFonts w:cs="Lucida Sans Unicode"/>
                <w:szCs w:val="18"/>
              </w:rPr>
              <w:t xml:space="preserve">5 punten: zeer goede bijdrage </w:t>
            </w:r>
            <w:r w:rsidRPr="008653B5">
              <w:rPr>
                <w:rFonts w:cs="Lucida Sans Unicode"/>
                <w:szCs w:val="18"/>
              </w:rPr>
              <w:br/>
              <w:t xml:space="preserve"> </w:t>
            </w:r>
          </w:p>
          <w:p w14:paraId="5AF46597" w14:textId="77777777" w:rsidR="008653B5" w:rsidRPr="008653B5" w:rsidRDefault="008653B5" w:rsidP="008653B5">
            <w:pPr>
              <w:pStyle w:val="Lijstalinea"/>
              <w:numPr>
                <w:ilvl w:val="1"/>
                <w:numId w:val="46"/>
              </w:numPr>
              <w:spacing w:before="120" w:after="120" w:line="240" w:lineRule="atLeast"/>
              <w:ind w:left="1080"/>
              <w:rPr>
                <w:rFonts w:cs="Lucida Sans Unicode"/>
                <w:szCs w:val="18"/>
              </w:rPr>
            </w:pPr>
            <w:r w:rsidRPr="008653B5">
              <w:rPr>
                <w:rFonts w:cs="Lucida Sans Unicode"/>
                <w:szCs w:val="18"/>
              </w:rPr>
              <w:t xml:space="preserve">bereik van de activiteit. Hierbij wordt gekeken naar: </w:t>
            </w:r>
            <w:r w:rsidRPr="008653B5">
              <w:rPr>
                <w:rFonts w:cs="Lucida Sans Unicode"/>
                <w:szCs w:val="18"/>
              </w:rPr>
              <w:br/>
              <w:t xml:space="preserve">* aantal bijeenkomsten, </w:t>
            </w:r>
          </w:p>
          <w:p w14:paraId="6CEA3C07" w14:textId="77777777" w:rsidR="008653B5" w:rsidRPr="008653B5" w:rsidRDefault="008653B5" w:rsidP="008653B5">
            <w:pPr>
              <w:pStyle w:val="Lijstalinea"/>
              <w:ind w:left="1080"/>
              <w:rPr>
                <w:rFonts w:cs="Lucida Sans Unicode"/>
                <w:szCs w:val="18"/>
              </w:rPr>
            </w:pPr>
            <w:r w:rsidRPr="008653B5">
              <w:rPr>
                <w:rFonts w:cs="Lucida Sans Unicode"/>
                <w:szCs w:val="18"/>
              </w:rPr>
              <w:t xml:space="preserve">* aantal vervolgbijeenkomsten per individuele deelnemer, </w:t>
            </w:r>
          </w:p>
          <w:p w14:paraId="710DC124" w14:textId="77777777" w:rsidR="008653B5" w:rsidRPr="008653B5" w:rsidRDefault="008653B5" w:rsidP="008653B5">
            <w:pPr>
              <w:pStyle w:val="Lijstalinea"/>
              <w:ind w:left="1080"/>
              <w:rPr>
                <w:rFonts w:cs="Lucida Sans Unicode"/>
                <w:szCs w:val="18"/>
              </w:rPr>
            </w:pPr>
            <w:r w:rsidRPr="008653B5">
              <w:rPr>
                <w:rFonts w:cs="Lucida Sans Unicode"/>
                <w:szCs w:val="18"/>
              </w:rPr>
              <w:t xml:space="preserve">* aantal deelnemers, </w:t>
            </w:r>
          </w:p>
          <w:p w14:paraId="37B771CC" w14:textId="77777777" w:rsidR="008653B5" w:rsidRPr="008653B5" w:rsidRDefault="008653B5" w:rsidP="008653B5">
            <w:pPr>
              <w:pStyle w:val="Lijstalinea"/>
              <w:ind w:left="1080"/>
              <w:rPr>
                <w:rFonts w:cs="Lucida Sans Unicode"/>
                <w:szCs w:val="18"/>
              </w:rPr>
            </w:pPr>
            <w:r w:rsidRPr="008653B5">
              <w:rPr>
                <w:rFonts w:cs="Lucida Sans Unicode"/>
                <w:szCs w:val="18"/>
              </w:rPr>
              <w:t xml:space="preserve">* breedte van de doelgroep van de specifieke actie of acties, </w:t>
            </w:r>
          </w:p>
          <w:p w14:paraId="1395725C" w14:textId="77777777" w:rsidR="008653B5" w:rsidRPr="008653B5" w:rsidRDefault="008653B5" w:rsidP="008653B5">
            <w:pPr>
              <w:pStyle w:val="Lijstalinea"/>
              <w:ind w:left="1080"/>
              <w:rPr>
                <w:rFonts w:cs="Lucida Sans Unicode"/>
                <w:szCs w:val="18"/>
              </w:rPr>
            </w:pPr>
            <w:r w:rsidRPr="008653B5">
              <w:rPr>
                <w:rFonts w:cs="Lucida Sans Unicode"/>
                <w:szCs w:val="18"/>
              </w:rPr>
              <w:t xml:space="preserve">* aantal contacturen per deelnemer  </w:t>
            </w:r>
            <w:r w:rsidRPr="008653B5">
              <w:rPr>
                <w:rFonts w:cs="Lucida Sans Unicode"/>
                <w:szCs w:val="18"/>
              </w:rPr>
              <w:br/>
            </w:r>
          </w:p>
          <w:p w14:paraId="6750DF54" w14:textId="77777777" w:rsidR="008653B5" w:rsidRPr="008653B5" w:rsidRDefault="008653B5" w:rsidP="008653B5">
            <w:pPr>
              <w:pStyle w:val="Lijstalinea"/>
              <w:numPr>
                <w:ilvl w:val="1"/>
                <w:numId w:val="46"/>
              </w:numPr>
              <w:spacing w:before="120" w:after="120" w:line="240" w:lineRule="atLeast"/>
              <w:ind w:left="993"/>
              <w:rPr>
                <w:rFonts w:cs="Lucida Sans Unicode"/>
                <w:szCs w:val="18"/>
              </w:rPr>
            </w:pPr>
            <w:r w:rsidRPr="008653B5">
              <w:rPr>
                <w:rFonts w:cs="Lucida Sans Unicode"/>
                <w:szCs w:val="18"/>
              </w:rPr>
              <w:t>Voor het bereik van de activiteit worden als volgt punten toegekend:</w:t>
            </w:r>
          </w:p>
          <w:p w14:paraId="2494844A" w14:textId="77777777" w:rsidR="008653B5" w:rsidRPr="008653B5" w:rsidRDefault="008653B5" w:rsidP="008653B5">
            <w:pPr>
              <w:pStyle w:val="Lijstalinea"/>
              <w:ind w:left="1416"/>
              <w:rPr>
                <w:rFonts w:cs="Lucida Sans Unicode"/>
                <w:szCs w:val="18"/>
              </w:rPr>
            </w:pPr>
            <w:r w:rsidRPr="008653B5">
              <w:rPr>
                <w:rFonts w:cs="Lucida Sans Unicode"/>
                <w:szCs w:val="18"/>
              </w:rPr>
              <w:t xml:space="preserve">0 punten: zeer beperkt bereik </w:t>
            </w:r>
          </w:p>
          <w:p w14:paraId="70A3DE80" w14:textId="77777777" w:rsidR="008653B5" w:rsidRPr="008653B5" w:rsidRDefault="008653B5" w:rsidP="008653B5">
            <w:pPr>
              <w:pStyle w:val="Lijstalinea"/>
              <w:ind w:left="1416"/>
              <w:rPr>
                <w:rFonts w:cs="Lucida Sans Unicode"/>
                <w:szCs w:val="18"/>
              </w:rPr>
            </w:pPr>
            <w:r w:rsidRPr="008653B5">
              <w:rPr>
                <w:rFonts w:cs="Lucida Sans Unicode"/>
                <w:szCs w:val="18"/>
              </w:rPr>
              <w:t>1 punt: beperkt bereik</w:t>
            </w:r>
          </w:p>
          <w:p w14:paraId="599BC99D" w14:textId="77777777" w:rsidR="008653B5" w:rsidRPr="008653B5" w:rsidRDefault="008653B5" w:rsidP="008653B5">
            <w:pPr>
              <w:pStyle w:val="Lijstalinea"/>
              <w:ind w:left="1416"/>
              <w:rPr>
                <w:rFonts w:cs="Lucida Sans Unicode"/>
                <w:szCs w:val="18"/>
              </w:rPr>
            </w:pPr>
            <w:r w:rsidRPr="008653B5">
              <w:rPr>
                <w:rFonts w:cs="Lucida Sans Unicode"/>
                <w:szCs w:val="18"/>
              </w:rPr>
              <w:t>2 punten: matig bereik</w:t>
            </w:r>
          </w:p>
          <w:p w14:paraId="48926247" w14:textId="77777777" w:rsidR="008653B5" w:rsidRPr="008653B5" w:rsidRDefault="008653B5" w:rsidP="008653B5">
            <w:pPr>
              <w:pStyle w:val="Lijstalinea"/>
              <w:ind w:left="1416"/>
              <w:rPr>
                <w:rFonts w:cs="Lucida Sans Unicode"/>
                <w:szCs w:val="18"/>
              </w:rPr>
            </w:pPr>
            <w:r w:rsidRPr="008653B5">
              <w:rPr>
                <w:rFonts w:cs="Lucida Sans Unicode"/>
                <w:szCs w:val="18"/>
              </w:rPr>
              <w:t>3 punten: voldoende bereik</w:t>
            </w:r>
          </w:p>
          <w:p w14:paraId="32D11A41" w14:textId="77777777" w:rsidR="008653B5" w:rsidRPr="008653B5" w:rsidRDefault="008653B5" w:rsidP="008653B5">
            <w:pPr>
              <w:pStyle w:val="Lijstalinea"/>
              <w:ind w:left="1416"/>
              <w:rPr>
                <w:rFonts w:cs="Lucida Sans Unicode"/>
                <w:szCs w:val="18"/>
              </w:rPr>
            </w:pPr>
            <w:r w:rsidRPr="008653B5">
              <w:rPr>
                <w:rFonts w:cs="Lucida Sans Unicode"/>
                <w:szCs w:val="18"/>
              </w:rPr>
              <w:t xml:space="preserve">4 punten: groot bereik </w:t>
            </w:r>
          </w:p>
          <w:p w14:paraId="1AE90F00" w14:textId="77777777" w:rsidR="008653B5" w:rsidRPr="008653B5" w:rsidRDefault="008653B5" w:rsidP="008653B5">
            <w:pPr>
              <w:pStyle w:val="Lijstalinea"/>
              <w:ind w:left="1416"/>
              <w:rPr>
                <w:rFonts w:cs="Lucida Sans Unicode"/>
                <w:szCs w:val="18"/>
              </w:rPr>
            </w:pPr>
            <w:r w:rsidRPr="008653B5">
              <w:rPr>
                <w:rFonts w:cs="Lucida Sans Unicode"/>
                <w:szCs w:val="18"/>
              </w:rPr>
              <w:t>5 punten: zeer groot bereik</w:t>
            </w:r>
            <w:r w:rsidRPr="008653B5">
              <w:rPr>
                <w:rFonts w:cs="Lucida Sans Unicode"/>
                <w:szCs w:val="18"/>
              </w:rPr>
              <w:br/>
            </w:r>
          </w:p>
          <w:p w14:paraId="79F12F3D" w14:textId="77777777" w:rsidR="008653B5" w:rsidRPr="008653B5" w:rsidRDefault="008653B5" w:rsidP="008653B5">
            <w:pPr>
              <w:pStyle w:val="Lijstalinea"/>
              <w:numPr>
                <w:ilvl w:val="1"/>
                <w:numId w:val="46"/>
              </w:numPr>
              <w:spacing w:before="120" w:after="120" w:line="240" w:lineRule="atLeast"/>
              <w:ind w:left="1080"/>
              <w:rPr>
                <w:rFonts w:cs="Lucida Sans Unicode"/>
                <w:szCs w:val="18"/>
              </w:rPr>
            </w:pPr>
            <w:r w:rsidRPr="008653B5">
              <w:rPr>
                <w:rFonts w:cs="Lucida Sans Unicode"/>
                <w:szCs w:val="18"/>
              </w:rPr>
              <w:lastRenderedPageBreak/>
              <w:t xml:space="preserve">wijze waarop en mate waarin (blijvende) toepassing van de aangeboden kennis wordt geborgd </w:t>
            </w:r>
            <w:r w:rsidRPr="008653B5">
              <w:rPr>
                <w:rFonts w:cs="Lucida Sans Unicode"/>
                <w:szCs w:val="18"/>
              </w:rPr>
              <w:br/>
            </w:r>
          </w:p>
          <w:p w14:paraId="34AE38DD" w14:textId="77777777" w:rsidR="008653B5" w:rsidRPr="008653B5" w:rsidRDefault="008653B5" w:rsidP="008653B5">
            <w:pPr>
              <w:pStyle w:val="Lijstalinea"/>
              <w:numPr>
                <w:ilvl w:val="1"/>
                <w:numId w:val="46"/>
              </w:numPr>
              <w:spacing w:before="120" w:after="120" w:line="240" w:lineRule="atLeast"/>
              <w:ind w:left="993"/>
              <w:rPr>
                <w:rFonts w:cs="Lucida Sans Unicode"/>
                <w:szCs w:val="18"/>
              </w:rPr>
            </w:pPr>
            <w:r w:rsidRPr="008653B5">
              <w:rPr>
                <w:rFonts w:cs="Lucida Sans Unicode"/>
                <w:szCs w:val="18"/>
              </w:rPr>
              <w:t>Voor de mate van borging worden als volgt punten toegekend:</w:t>
            </w:r>
          </w:p>
          <w:p w14:paraId="1AC839F3" w14:textId="77777777" w:rsidR="008653B5" w:rsidRPr="008653B5" w:rsidRDefault="008653B5" w:rsidP="008653B5">
            <w:pPr>
              <w:pStyle w:val="Lijstalinea"/>
              <w:ind w:left="1416"/>
              <w:rPr>
                <w:rFonts w:cs="Lucida Sans Unicode"/>
                <w:szCs w:val="18"/>
              </w:rPr>
            </w:pPr>
            <w:r w:rsidRPr="008653B5">
              <w:rPr>
                <w:rFonts w:cs="Lucida Sans Unicode"/>
                <w:szCs w:val="18"/>
              </w:rPr>
              <w:t xml:space="preserve">0 punten: zeer geringe borging </w:t>
            </w:r>
          </w:p>
          <w:p w14:paraId="0E63D395" w14:textId="77777777" w:rsidR="008653B5" w:rsidRPr="008653B5" w:rsidRDefault="008653B5" w:rsidP="008653B5">
            <w:pPr>
              <w:pStyle w:val="Lijstalinea"/>
              <w:ind w:left="1416"/>
              <w:rPr>
                <w:rFonts w:cs="Lucida Sans Unicode"/>
                <w:szCs w:val="18"/>
              </w:rPr>
            </w:pPr>
            <w:r w:rsidRPr="008653B5">
              <w:rPr>
                <w:rFonts w:cs="Lucida Sans Unicode"/>
                <w:szCs w:val="18"/>
              </w:rPr>
              <w:t xml:space="preserve">1 punt: geringe borging </w:t>
            </w:r>
          </w:p>
          <w:p w14:paraId="26B8A65D" w14:textId="77777777" w:rsidR="008653B5" w:rsidRPr="008653B5" w:rsidRDefault="008653B5" w:rsidP="008653B5">
            <w:pPr>
              <w:pStyle w:val="Lijstalinea"/>
              <w:ind w:left="1416"/>
              <w:rPr>
                <w:rFonts w:cs="Lucida Sans Unicode"/>
                <w:szCs w:val="18"/>
              </w:rPr>
            </w:pPr>
            <w:r w:rsidRPr="008653B5">
              <w:rPr>
                <w:rFonts w:cs="Lucida Sans Unicode"/>
                <w:szCs w:val="18"/>
              </w:rPr>
              <w:t xml:space="preserve">2 punten: matige borging </w:t>
            </w:r>
          </w:p>
          <w:p w14:paraId="14D31036" w14:textId="77777777" w:rsidR="008653B5" w:rsidRPr="008653B5" w:rsidRDefault="008653B5" w:rsidP="008653B5">
            <w:pPr>
              <w:pStyle w:val="Lijstalinea"/>
              <w:ind w:left="1416"/>
              <w:rPr>
                <w:rFonts w:cs="Lucida Sans Unicode"/>
                <w:szCs w:val="18"/>
              </w:rPr>
            </w:pPr>
            <w:r w:rsidRPr="008653B5">
              <w:rPr>
                <w:rFonts w:cs="Lucida Sans Unicode"/>
                <w:szCs w:val="18"/>
              </w:rPr>
              <w:t>3 punten: voldoende borging</w:t>
            </w:r>
          </w:p>
          <w:p w14:paraId="0021939B" w14:textId="77777777" w:rsidR="008653B5" w:rsidRPr="008653B5" w:rsidRDefault="008653B5" w:rsidP="008653B5">
            <w:pPr>
              <w:pStyle w:val="Lijstalinea"/>
              <w:ind w:left="1416"/>
              <w:rPr>
                <w:rFonts w:cs="Lucida Sans Unicode"/>
                <w:szCs w:val="18"/>
              </w:rPr>
            </w:pPr>
            <w:r w:rsidRPr="008653B5">
              <w:rPr>
                <w:rFonts w:cs="Lucida Sans Unicode"/>
                <w:szCs w:val="18"/>
              </w:rPr>
              <w:t xml:space="preserve">4 punten: goede borging </w:t>
            </w:r>
          </w:p>
          <w:p w14:paraId="23284653" w14:textId="77777777" w:rsidR="008653B5" w:rsidRPr="008653B5" w:rsidRDefault="008653B5" w:rsidP="008653B5">
            <w:pPr>
              <w:pStyle w:val="Lijstalinea"/>
              <w:ind w:left="1416"/>
              <w:rPr>
                <w:rFonts w:cs="Lucida Sans Unicode"/>
                <w:szCs w:val="18"/>
              </w:rPr>
            </w:pPr>
            <w:r w:rsidRPr="008653B5">
              <w:rPr>
                <w:rFonts w:cs="Lucida Sans Unicode"/>
                <w:szCs w:val="18"/>
              </w:rPr>
              <w:t xml:space="preserve">5 punten: zeer goede borging </w:t>
            </w:r>
          </w:p>
          <w:p w14:paraId="5B1EADA7" w14:textId="77777777" w:rsidR="008653B5" w:rsidRPr="008653B5" w:rsidRDefault="008653B5" w:rsidP="008653B5">
            <w:pPr>
              <w:rPr>
                <w:rFonts w:cs="Lucida Sans Unicode"/>
                <w:szCs w:val="18"/>
              </w:rPr>
            </w:pPr>
          </w:p>
          <w:p w14:paraId="03B705D0" w14:textId="77777777" w:rsidR="00E754C0" w:rsidRPr="008653B5" w:rsidRDefault="008653B5" w:rsidP="008653B5">
            <w:pPr>
              <w:rPr>
                <w:rFonts w:cs="Lucida Sans Unicode"/>
                <w:szCs w:val="18"/>
              </w:rPr>
            </w:pPr>
            <w:r w:rsidRPr="008653B5">
              <w:rPr>
                <w:rFonts w:cs="Lucida Sans Unicode"/>
                <w:szCs w:val="18"/>
              </w:rPr>
              <w:t>De hoogte van de gevraagde subsidie wordt bij de beoordeling van de effectiviteit in ogenschouw genomen.</w:t>
            </w:r>
          </w:p>
          <w:p w14:paraId="2C92E172" w14:textId="77777777" w:rsidR="008653B5" w:rsidRPr="008653B5" w:rsidRDefault="008653B5" w:rsidP="008653B5">
            <w:pPr>
              <w:rPr>
                <w:rFonts w:cs="Lucida Sans Unicode"/>
                <w:szCs w:val="18"/>
              </w:rPr>
            </w:pPr>
          </w:p>
          <w:p w14:paraId="1891D38A" w14:textId="77777777" w:rsidR="008653B5" w:rsidRPr="008653B5" w:rsidRDefault="008653B5" w:rsidP="008653B5">
            <w:pPr>
              <w:rPr>
                <w:rFonts w:eastAsiaTheme="majorEastAsia"/>
                <w:szCs w:val="18"/>
              </w:rPr>
            </w:pPr>
            <w:r w:rsidRPr="008653B5">
              <w:rPr>
                <w:rFonts w:cstheme="minorHAnsi"/>
              </w:rPr>
              <w:t>Voor de m</w:t>
            </w:r>
            <w:r w:rsidRPr="008653B5">
              <w:rPr>
                <w:rFonts w:eastAsiaTheme="majorEastAsia"/>
                <w:szCs w:val="18"/>
              </w:rPr>
              <w:t>ate van effectiviteit van de activiteit</w:t>
            </w:r>
            <w:r w:rsidRPr="008653B5">
              <w:rPr>
                <w:rFonts w:eastAsiaTheme="majorEastAsia"/>
                <w:szCs w:val="18"/>
              </w:rPr>
              <w:t xml:space="preserve"> is de </w:t>
            </w:r>
            <w:r w:rsidRPr="008653B5">
              <w:rPr>
                <w:rFonts w:eastAsiaTheme="majorEastAsia"/>
                <w:szCs w:val="18"/>
              </w:rPr>
              <w:t>wegingsfactor 1</w:t>
            </w:r>
            <w:r w:rsidRPr="008653B5">
              <w:rPr>
                <w:rFonts w:eastAsiaTheme="majorEastAsia"/>
                <w:szCs w:val="18"/>
              </w:rPr>
              <w:t xml:space="preserve"> vastgesteld.</w:t>
            </w:r>
          </w:p>
          <w:p w14:paraId="472D84A9" w14:textId="091227E9" w:rsidR="008653B5" w:rsidRPr="008653B5" w:rsidRDefault="008653B5" w:rsidP="008653B5">
            <w:pPr>
              <w:rPr>
                <w:rFonts w:cstheme="minorHAnsi"/>
              </w:rPr>
            </w:pPr>
          </w:p>
        </w:tc>
      </w:tr>
      <w:tr w:rsidR="00BC188D" w14:paraId="4DCD1F06" w14:textId="77777777" w:rsidTr="00CF120D">
        <w:tc>
          <w:tcPr>
            <w:tcW w:w="9212" w:type="dxa"/>
          </w:tcPr>
          <w:p w14:paraId="1C59E665" w14:textId="77777777" w:rsidR="00BC188D" w:rsidRDefault="00BC188D" w:rsidP="00BC188D"/>
          <w:p w14:paraId="3FE861D8" w14:textId="77777777" w:rsidR="00BC188D" w:rsidRDefault="00BC188D" w:rsidP="00BC188D"/>
          <w:p w14:paraId="50FE7B4D" w14:textId="77777777" w:rsidR="00BC188D" w:rsidRDefault="00BC188D" w:rsidP="00BC188D"/>
        </w:tc>
      </w:tr>
    </w:tbl>
    <w:p w14:paraId="7F6A04F6" w14:textId="60491C94" w:rsidR="00437014" w:rsidRDefault="00437014" w:rsidP="00BC188D"/>
    <w:p w14:paraId="6ED54070" w14:textId="77777777" w:rsidR="00437014" w:rsidRDefault="00437014" w:rsidP="00BC188D"/>
    <w:p w14:paraId="5D390103" w14:textId="574708FB" w:rsidR="000E241B" w:rsidRDefault="000E241B" w:rsidP="000E241B">
      <w:pPr>
        <w:pStyle w:val="Kop2"/>
        <w:rPr>
          <w:color w:val="0070C0"/>
        </w:rPr>
      </w:pPr>
      <w:r>
        <w:t xml:space="preserve">5 </w:t>
      </w:r>
      <w:r w:rsidR="008653B5">
        <w:t>b</w:t>
      </w:r>
      <w:r>
        <w:t xml:space="preserve">. Bijdrage aan selectiecriterium </w:t>
      </w:r>
      <w:r w:rsidR="008653B5">
        <w:t>b</w:t>
      </w:r>
      <w:r w:rsidR="000A7873">
        <w:t xml:space="preserve"> </w:t>
      </w:r>
      <w:r w:rsidR="00D571BB">
        <w:t xml:space="preserve">– </w:t>
      </w:r>
      <w:r w:rsidR="008653B5">
        <w:t>Kosteneffectiviteit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6A60CC" w14:paraId="1A74B750" w14:textId="77777777" w:rsidTr="006A60CC">
        <w:tc>
          <w:tcPr>
            <w:tcW w:w="9062" w:type="dxa"/>
          </w:tcPr>
          <w:p w14:paraId="19F099ED" w14:textId="77777777" w:rsidR="008653B5" w:rsidRDefault="008653B5" w:rsidP="008653B5">
            <w:pPr>
              <w:rPr>
                <w:rFonts w:cs="Lucida Sans Unicode"/>
                <w:szCs w:val="18"/>
              </w:rPr>
            </w:pPr>
            <w:r w:rsidRPr="00DF51A1">
              <w:rPr>
                <w:rFonts w:cs="Lucida Sans Unicode"/>
                <w:szCs w:val="18"/>
              </w:rPr>
              <w:t>Gegeven de resultaten van het project, hoe redelijk zijn de opgevoerde kosten en in hoeverre wordt op een goede manier gebruik gemaakt van reeds bestaande bronnen (kennis, kunde, middelen).</w:t>
            </w:r>
          </w:p>
          <w:p w14:paraId="3E4DDA70" w14:textId="77777777" w:rsidR="008653B5" w:rsidRDefault="008653B5" w:rsidP="008653B5">
            <w:pPr>
              <w:rPr>
                <w:rFonts w:cs="Lucida Sans Unicode"/>
                <w:szCs w:val="18"/>
              </w:rPr>
            </w:pPr>
          </w:p>
          <w:p w14:paraId="4BC1BD26" w14:textId="77777777" w:rsidR="008653B5" w:rsidRDefault="008653B5" w:rsidP="008653B5">
            <w:pPr>
              <w:rPr>
                <w:rFonts w:cs="Lucida Sans Unicode"/>
                <w:szCs w:val="18"/>
              </w:rPr>
            </w:pPr>
            <w:r>
              <w:rPr>
                <w:rFonts w:cs="Lucida Sans Unicode"/>
                <w:szCs w:val="18"/>
              </w:rPr>
              <w:t>Voor de kosteneffectiviteit worden als volgt punten toegekend:</w:t>
            </w:r>
          </w:p>
          <w:p w14:paraId="62823910" w14:textId="77777777" w:rsidR="008653B5" w:rsidRPr="007A6B20" w:rsidRDefault="008653B5" w:rsidP="008653B5">
            <w:pPr>
              <w:pStyle w:val="Lijstalinea"/>
              <w:ind w:left="1416"/>
              <w:rPr>
                <w:rFonts w:cs="Lucida Sans Unicode"/>
                <w:szCs w:val="18"/>
              </w:rPr>
            </w:pPr>
            <w:r w:rsidRPr="007A6B20">
              <w:rPr>
                <w:rFonts w:cs="Lucida Sans Unicode"/>
                <w:szCs w:val="18"/>
              </w:rPr>
              <w:t xml:space="preserve">0 punten: </w:t>
            </w:r>
            <w:r>
              <w:rPr>
                <w:rFonts w:cs="Lucida Sans Unicode"/>
                <w:szCs w:val="18"/>
              </w:rPr>
              <w:t>onvoldoende kosteneffectiviteit</w:t>
            </w:r>
            <w:r w:rsidRPr="007A6B20">
              <w:rPr>
                <w:rFonts w:cs="Lucida Sans Unicode"/>
                <w:szCs w:val="18"/>
              </w:rPr>
              <w:t xml:space="preserve"> </w:t>
            </w:r>
          </w:p>
          <w:p w14:paraId="38D407FC" w14:textId="77777777" w:rsidR="008653B5" w:rsidRPr="007A6B20" w:rsidRDefault="008653B5" w:rsidP="008653B5">
            <w:pPr>
              <w:pStyle w:val="Lijstalinea"/>
              <w:ind w:left="1416"/>
              <w:rPr>
                <w:rFonts w:cs="Lucida Sans Unicode"/>
                <w:szCs w:val="18"/>
              </w:rPr>
            </w:pPr>
            <w:r w:rsidRPr="007A6B20">
              <w:rPr>
                <w:rFonts w:cs="Lucida Sans Unicode"/>
                <w:szCs w:val="18"/>
              </w:rPr>
              <w:t xml:space="preserve">1 punt: geringe </w:t>
            </w:r>
            <w:r>
              <w:rPr>
                <w:rFonts w:cs="Lucida Sans Unicode"/>
                <w:szCs w:val="18"/>
              </w:rPr>
              <w:t>kosteneffectiviteit</w:t>
            </w:r>
          </w:p>
          <w:p w14:paraId="39431AF9" w14:textId="77777777" w:rsidR="008653B5" w:rsidRPr="007A6B20" w:rsidRDefault="008653B5" w:rsidP="008653B5">
            <w:pPr>
              <w:pStyle w:val="Lijstalinea"/>
              <w:ind w:left="1416"/>
              <w:rPr>
                <w:rFonts w:cs="Lucida Sans Unicode"/>
                <w:szCs w:val="18"/>
              </w:rPr>
            </w:pPr>
            <w:r w:rsidRPr="007A6B20">
              <w:rPr>
                <w:rFonts w:cs="Lucida Sans Unicode"/>
                <w:szCs w:val="18"/>
              </w:rPr>
              <w:t xml:space="preserve">2 punten: matige </w:t>
            </w:r>
            <w:r>
              <w:rPr>
                <w:rFonts w:cs="Lucida Sans Unicode"/>
                <w:szCs w:val="18"/>
              </w:rPr>
              <w:t>kosteneffectiviteit</w:t>
            </w:r>
          </w:p>
          <w:p w14:paraId="5E6EA6C9" w14:textId="77777777" w:rsidR="008653B5" w:rsidRPr="007A6B20" w:rsidRDefault="008653B5" w:rsidP="008653B5">
            <w:pPr>
              <w:pStyle w:val="Lijstalinea"/>
              <w:ind w:left="1416"/>
              <w:rPr>
                <w:rFonts w:cs="Lucida Sans Unicode"/>
                <w:szCs w:val="18"/>
              </w:rPr>
            </w:pPr>
            <w:r w:rsidRPr="007A6B20">
              <w:rPr>
                <w:rFonts w:cs="Lucida Sans Unicode"/>
                <w:szCs w:val="18"/>
              </w:rPr>
              <w:t xml:space="preserve">3 punten: voldoende </w:t>
            </w:r>
            <w:r>
              <w:rPr>
                <w:rFonts w:cs="Lucida Sans Unicode"/>
                <w:szCs w:val="18"/>
              </w:rPr>
              <w:t>kosteneffectiviteit</w:t>
            </w:r>
          </w:p>
          <w:p w14:paraId="56014F2D" w14:textId="77777777" w:rsidR="008653B5" w:rsidRPr="007A6B20" w:rsidRDefault="008653B5" w:rsidP="008653B5">
            <w:pPr>
              <w:pStyle w:val="Lijstalinea"/>
              <w:ind w:left="1416"/>
              <w:rPr>
                <w:rFonts w:cs="Lucida Sans Unicode"/>
                <w:szCs w:val="18"/>
              </w:rPr>
            </w:pPr>
            <w:r w:rsidRPr="007A6B20">
              <w:rPr>
                <w:rFonts w:cs="Lucida Sans Unicode"/>
                <w:szCs w:val="18"/>
              </w:rPr>
              <w:t xml:space="preserve">4 punten: goede </w:t>
            </w:r>
            <w:r>
              <w:rPr>
                <w:rFonts w:cs="Lucida Sans Unicode"/>
                <w:szCs w:val="18"/>
              </w:rPr>
              <w:t>kosteneffectiviteit</w:t>
            </w:r>
          </w:p>
          <w:p w14:paraId="0B47493E" w14:textId="77777777" w:rsidR="008653B5" w:rsidRPr="00DF51A1" w:rsidRDefault="008653B5" w:rsidP="008653B5">
            <w:pPr>
              <w:pStyle w:val="Lijstalinea"/>
              <w:ind w:left="1416"/>
              <w:rPr>
                <w:rFonts w:cs="Lucida Sans Unicode"/>
                <w:szCs w:val="18"/>
              </w:rPr>
            </w:pPr>
            <w:r w:rsidRPr="007A6B20">
              <w:rPr>
                <w:rFonts w:cs="Lucida Sans Unicode"/>
                <w:szCs w:val="18"/>
              </w:rPr>
              <w:t xml:space="preserve">5 punten: zeer goede </w:t>
            </w:r>
            <w:r>
              <w:rPr>
                <w:rFonts w:cs="Lucida Sans Unicode"/>
                <w:szCs w:val="18"/>
              </w:rPr>
              <w:t>kosteneffectiviteit</w:t>
            </w:r>
          </w:p>
          <w:p w14:paraId="48D18579" w14:textId="77777777" w:rsidR="008653B5" w:rsidRPr="00DF3C63" w:rsidRDefault="008653B5" w:rsidP="008653B5">
            <w:pPr>
              <w:rPr>
                <w:rFonts w:eastAsiaTheme="majorEastAsia"/>
              </w:rPr>
            </w:pPr>
          </w:p>
          <w:p w14:paraId="1A08C28B" w14:textId="76524391" w:rsidR="006A60CC" w:rsidRDefault="006A60CC" w:rsidP="006A60CC">
            <w:pPr>
              <w:spacing w:before="120" w:after="120"/>
              <w:rPr>
                <w:color w:val="000000"/>
                <w:szCs w:val="18"/>
              </w:rPr>
            </w:pPr>
          </w:p>
          <w:p w14:paraId="4CF7145A" w14:textId="5E33298A" w:rsidR="008653B5" w:rsidRDefault="008653B5" w:rsidP="006A60CC">
            <w:pPr>
              <w:spacing w:before="120" w:after="120"/>
              <w:rPr>
                <w:color w:val="000000"/>
                <w:szCs w:val="18"/>
              </w:rPr>
            </w:pPr>
          </w:p>
          <w:p w14:paraId="6BCD8219" w14:textId="1B11CFE8" w:rsidR="008653B5" w:rsidRDefault="008653B5" w:rsidP="006A60CC">
            <w:pPr>
              <w:spacing w:before="120" w:after="120"/>
              <w:rPr>
                <w:color w:val="000000"/>
                <w:szCs w:val="18"/>
              </w:rPr>
            </w:pPr>
            <w:r>
              <w:rPr>
                <w:color w:val="000000"/>
                <w:szCs w:val="18"/>
              </w:rPr>
              <w:t xml:space="preserve">Voor de kosteneffectiviteit is de wegingsfactor vastgesteld op </w:t>
            </w:r>
            <w:r>
              <w:rPr>
                <w:rFonts w:eastAsiaTheme="majorEastAsia"/>
                <w:szCs w:val="18"/>
              </w:rPr>
              <w:t>1</w:t>
            </w:r>
            <w:r>
              <w:rPr>
                <w:rFonts w:eastAsiaTheme="majorEastAsia"/>
                <w:szCs w:val="18"/>
              </w:rPr>
              <w:t>.</w:t>
            </w:r>
          </w:p>
          <w:p w14:paraId="48525ADD" w14:textId="0D66AEB4" w:rsidR="006A60CC" w:rsidRPr="008A1EFD" w:rsidRDefault="006A60CC" w:rsidP="006A60CC"/>
        </w:tc>
      </w:tr>
      <w:tr w:rsidR="000E241B" w14:paraId="0C9A23C5" w14:textId="77777777" w:rsidTr="006A60CC">
        <w:tc>
          <w:tcPr>
            <w:tcW w:w="9062" w:type="dxa"/>
          </w:tcPr>
          <w:p w14:paraId="0AA9488A" w14:textId="77777777" w:rsidR="000E241B" w:rsidRDefault="000E241B" w:rsidP="00610592"/>
          <w:p w14:paraId="1B508CC2" w14:textId="77777777" w:rsidR="000E241B" w:rsidRDefault="000E241B" w:rsidP="00610592"/>
          <w:p w14:paraId="7C34B1E9" w14:textId="77777777" w:rsidR="000E241B" w:rsidRDefault="000E241B" w:rsidP="00610592"/>
        </w:tc>
      </w:tr>
    </w:tbl>
    <w:p w14:paraId="105AF43E" w14:textId="1C3A26C9" w:rsidR="000E241B" w:rsidRDefault="000E241B" w:rsidP="000E241B"/>
    <w:p w14:paraId="09A47048" w14:textId="3C1F3137" w:rsidR="008653B5" w:rsidRDefault="008653B5" w:rsidP="008653B5">
      <w:pPr>
        <w:pStyle w:val="Kop2"/>
        <w:rPr>
          <w:color w:val="0070C0"/>
        </w:rPr>
      </w:pPr>
      <w:r>
        <w:t xml:space="preserve">5 </w:t>
      </w:r>
      <w:r>
        <w:t>c</w:t>
      </w:r>
      <w:r>
        <w:t xml:space="preserve">. Bijdrage aan selectiecriterium </w:t>
      </w:r>
      <w:r>
        <w:t>c</w:t>
      </w:r>
      <w:r>
        <w:t xml:space="preserve"> – Haalbaarheid/kans op succes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8653B5" w14:paraId="7A1C6BBC" w14:textId="77777777" w:rsidTr="00B7185F">
        <w:tc>
          <w:tcPr>
            <w:tcW w:w="9062" w:type="dxa"/>
          </w:tcPr>
          <w:p w14:paraId="62C9F019" w14:textId="77777777" w:rsidR="008653B5" w:rsidRPr="00042D8F" w:rsidRDefault="008653B5" w:rsidP="008653B5">
            <w:pPr>
              <w:contextualSpacing/>
              <w:rPr>
                <w:rFonts w:cs="Lucida Sans Unicode"/>
                <w:szCs w:val="18"/>
              </w:rPr>
            </w:pPr>
            <w:r w:rsidRPr="00042D8F">
              <w:rPr>
                <w:rFonts w:cs="Lucida Sans Unicode"/>
                <w:szCs w:val="18"/>
              </w:rPr>
              <w:t>De kans op succes wordt bij kennisoverdrachtsacties door verschillende aspecten beïnvloed. Deze aspecten zullen in samenhang worden bezien. Er zal in gelijke mate worden getoetst op:</w:t>
            </w:r>
          </w:p>
          <w:p w14:paraId="780CE504" w14:textId="77777777" w:rsidR="008653B5" w:rsidRPr="00042D8F" w:rsidRDefault="008653B5" w:rsidP="008653B5">
            <w:pPr>
              <w:pStyle w:val="Lijstalinea"/>
              <w:numPr>
                <w:ilvl w:val="0"/>
                <w:numId w:val="47"/>
              </w:numPr>
              <w:spacing w:before="120" w:after="120" w:line="240" w:lineRule="atLeast"/>
              <w:rPr>
                <w:rFonts w:cs="Lucida Sans Unicode"/>
                <w:szCs w:val="18"/>
              </w:rPr>
            </w:pPr>
            <w:r w:rsidRPr="00042D8F">
              <w:rPr>
                <w:rFonts w:cs="Lucida Sans Unicode"/>
                <w:szCs w:val="18"/>
              </w:rPr>
              <w:t xml:space="preserve">de kwaliteit van de aanbieder van de kennis. De volgende aspecten worden daarbij bezien: </w:t>
            </w:r>
            <w:r w:rsidRPr="00042D8F">
              <w:rPr>
                <w:rFonts w:cs="Lucida Sans Unicode"/>
                <w:szCs w:val="18"/>
              </w:rPr>
              <w:br/>
              <w:t xml:space="preserve">* de aanbieder moet aantoonbaar gekwalificeerd zijn voor het werk: </w:t>
            </w:r>
            <w:r w:rsidRPr="00042D8F">
              <w:rPr>
                <w:rFonts w:cs="Lucida Sans Unicode"/>
                <w:szCs w:val="18"/>
              </w:rPr>
              <w:br/>
              <w:t>* mate waarin de aanbieder – gelet op kennis, ervaring en netwerk van de docenten – kennis en ervaring inbrengt om de specifieke kennisoverdrachtsactie bedoeld in de openstelling te kunnen verzorgen</w:t>
            </w:r>
            <w:r w:rsidRPr="00042D8F">
              <w:rPr>
                <w:rStyle w:val="Voetnootmarkering"/>
                <w:rFonts w:cs="Lucida Sans Unicode"/>
                <w:szCs w:val="18"/>
              </w:rPr>
              <w:footnoteReference w:id="1"/>
            </w:r>
            <w:r w:rsidRPr="00042D8F">
              <w:rPr>
                <w:rFonts w:cs="Lucida Sans Unicode"/>
                <w:szCs w:val="18"/>
              </w:rPr>
              <w:t xml:space="preserve"> </w:t>
            </w:r>
          </w:p>
          <w:p w14:paraId="21BAC6E9" w14:textId="77777777" w:rsidR="008653B5" w:rsidRPr="00042D8F" w:rsidRDefault="008653B5" w:rsidP="008653B5">
            <w:pPr>
              <w:pStyle w:val="Lijstalinea"/>
              <w:numPr>
                <w:ilvl w:val="0"/>
                <w:numId w:val="47"/>
              </w:numPr>
              <w:spacing w:before="120" w:after="120" w:line="240" w:lineRule="atLeast"/>
              <w:rPr>
                <w:rFonts w:cs="Lucida Sans Unicode"/>
                <w:szCs w:val="18"/>
              </w:rPr>
            </w:pPr>
            <w:r w:rsidRPr="00042D8F">
              <w:rPr>
                <w:rFonts w:cs="Lucida Sans Unicode"/>
                <w:szCs w:val="18"/>
              </w:rPr>
              <w:t xml:space="preserve">de kwaliteit van het projectplan. Hierbij wordt gekeken naar: </w:t>
            </w:r>
            <w:r w:rsidRPr="00042D8F">
              <w:rPr>
                <w:rFonts w:cs="Lucida Sans Unicode"/>
                <w:szCs w:val="18"/>
              </w:rPr>
              <w:br/>
              <w:t xml:space="preserve">* hoe realistisch is het plan, </w:t>
            </w:r>
          </w:p>
          <w:p w14:paraId="156DA73F" w14:textId="77777777" w:rsidR="008653B5" w:rsidRPr="00042D8F" w:rsidRDefault="008653B5" w:rsidP="008653B5">
            <w:pPr>
              <w:pStyle w:val="Lijstalinea"/>
              <w:ind w:left="438"/>
              <w:rPr>
                <w:rFonts w:cs="Lucida Sans Unicode"/>
                <w:szCs w:val="18"/>
              </w:rPr>
            </w:pPr>
            <w:r w:rsidRPr="00042D8F">
              <w:rPr>
                <w:rFonts w:cs="Lucida Sans Unicode"/>
                <w:szCs w:val="18"/>
              </w:rPr>
              <w:t xml:space="preserve">* zijn relevante partijen bij de ontwikkeling van de kennisoverdrachtsactie betrokken, </w:t>
            </w:r>
          </w:p>
          <w:p w14:paraId="2AB5E41F" w14:textId="77777777" w:rsidR="008653B5" w:rsidRPr="00042D8F" w:rsidRDefault="008653B5" w:rsidP="008653B5">
            <w:pPr>
              <w:pStyle w:val="Lijstalinea"/>
              <w:ind w:left="438"/>
              <w:rPr>
                <w:rFonts w:cs="Lucida Sans Unicode"/>
                <w:szCs w:val="18"/>
              </w:rPr>
            </w:pPr>
            <w:r w:rsidRPr="00042D8F">
              <w:rPr>
                <w:rFonts w:cs="Lucida Sans Unicode"/>
                <w:szCs w:val="18"/>
              </w:rPr>
              <w:t xml:space="preserve">* kent het project een realistische planning, opzet en begroting, </w:t>
            </w:r>
          </w:p>
          <w:p w14:paraId="1EFD30A3" w14:textId="77777777" w:rsidR="008653B5" w:rsidRPr="00042D8F" w:rsidRDefault="008653B5" w:rsidP="008653B5">
            <w:pPr>
              <w:pStyle w:val="Lijstalinea"/>
              <w:ind w:left="438"/>
              <w:rPr>
                <w:rFonts w:cs="Lucida Sans Unicode"/>
                <w:szCs w:val="18"/>
              </w:rPr>
            </w:pPr>
            <w:r w:rsidRPr="00042D8F">
              <w:rPr>
                <w:rFonts w:cs="Lucida Sans Unicode"/>
                <w:szCs w:val="18"/>
              </w:rPr>
              <w:t xml:space="preserve">* zijn risico’s geïdentificeerd en gereduceerd. </w:t>
            </w:r>
          </w:p>
          <w:p w14:paraId="723F999B" w14:textId="77777777" w:rsidR="008653B5" w:rsidRPr="00DF51A1" w:rsidRDefault="008653B5" w:rsidP="008653B5">
            <w:pPr>
              <w:pStyle w:val="Lijstalinea"/>
              <w:numPr>
                <w:ilvl w:val="0"/>
                <w:numId w:val="47"/>
              </w:numPr>
              <w:spacing w:before="120" w:after="120" w:line="240" w:lineRule="atLeast"/>
              <w:rPr>
                <w:rFonts w:eastAsiaTheme="majorEastAsia" w:cs="Lucida Sans Unicode"/>
              </w:rPr>
            </w:pPr>
            <w:r w:rsidRPr="00042D8F">
              <w:rPr>
                <w:rFonts w:cs="Lucida Sans Unicode"/>
                <w:szCs w:val="18"/>
              </w:rPr>
              <w:lastRenderedPageBreak/>
              <w:t>de mate waarin uit het projectplan blijkt dat deelnemers uitgedaagd worden om de geleerde kennis daadwerkelijk in de praktijk toe te gaan en blijven passen.</w:t>
            </w:r>
            <w:r>
              <w:rPr>
                <w:rFonts w:cs="Lucida Sans Unicode"/>
                <w:szCs w:val="18"/>
              </w:rPr>
              <w:br/>
            </w:r>
          </w:p>
          <w:p w14:paraId="0CF4B896" w14:textId="77777777" w:rsidR="008653B5" w:rsidRDefault="008653B5" w:rsidP="008653B5">
            <w:pPr>
              <w:rPr>
                <w:rFonts w:cs="Lucida Sans Unicode"/>
                <w:szCs w:val="18"/>
              </w:rPr>
            </w:pPr>
            <w:r w:rsidRPr="00DF51A1">
              <w:rPr>
                <w:rFonts w:cs="Lucida Sans Unicode"/>
                <w:szCs w:val="18"/>
              </w:rPr>
              <w:t xml:space="preserve">Voor de haalbaarheid/kans op succes </w:t>
            </w:r>
            <w:r>
              <w:rPr>
                <w:rFonts w:cs="Lucida Sans Unicode"/>
                <w:szCs w:val="18"/>
              </w:rPr>
              <w:t>worden</w:t>
            </w:r>
            <w:r w:rsidRPr="00DF51A1">
              <w:rPr>
                <w:rFonts w:cs="Lucida Sans Unicode"/>
                <w:szCs w:val="18"/>
              </w:rPr>
              <w:t xml:space="preserve"> als volgt punten toegekend:</w:t>
            </w:r>
          </w:p>
          <w:p w14:paraId="235A0DEA" w14:textId="77777777" w:rsidR="008653B5" w:rsidRDefault="008653B5" w:rsidP="008653B5">
            <w:pPr>
              <w:ind w:left="1416"/>
              <w:rPr>
                <w:rFonts w:cs="Lucida Sans Unicode"/>
                <w:szCs w:val="18"/>
              </w:rPr>
            </w:pPr>
            <w:r w:rsidRPr="00DF51A1">
              <w:rPr>
                <w:rFonts w:cs="Lucida Sans Unicode"/>
                <w:szCs w:val="18"/>
              </w:rPr>
              <w:t xml:space="preserve">0 punten: zeer geringe </w:t>
            </w:r>
            <w:r>
              <w:rPr>
                <w:rFonts w:cs="Lucida Sans Unicode"/>
                <w:szCs w:val="18"/>
              </w:rPr>
              <w:t>kans op succes</w:t>
            </w:r>
            <w:r w:rsidRPr="00DF51A1">
              <w:rPr>
                <w:rFonts w:cs="Lucida Sans Unicode"/>
                <w:szCs w:val="18"/>
              </w:rPr>
              <w:t xml:space="preserve"> </w:t>
            </w:r>
            <w:r>
              <w:rPr>
                <w:rFonts w:cs="Lucida Sans Unicode"/>
                <w:szCs w:val="18"/>
              </w:rPr>
              <w:br/>
            </w:r>
            <w:r w:rsidRPr="00DF51A1">
              <w:rPr>
                <w:rFonts w:cs="Lucida Sans Unicode"/>
                <w:szCs w:val="18"/>
              </w:rPr>
              <w:t xml:space="preserve">1 punt: geringe </w:t>
            </w:r>
            <w:r>
              <w:rPr>
                <w:rFonts w:cs="Lucida Sans Unicode"/>
                <w:szCs w:val="18"/>
              </w:rPr>
              <w:t>kans op succes</w:t>
            </w:r>
            <w:r>
              <w:rPr>
                <w:rFonts w:cs="Lucida Sans Unicode"/>
                <w:szCs w:val="18"/>
              </w:rPr>
              <w:br/>
            </w:r>
            <w:r w:rsidRPr="00DF51A1">
              <w:rPr>
                <w:rFonts w:cs="Lucida Sans Unicode"/>
                <w:szCs w:val="18"/>
              </w:rPr>
              <w:t>2 punten: matige kosteneffectiviteit</w:t>
            </w:r>
            <w:r>
              <w:rPr>
                <w:rFonts w:cs="Lucida Sans Unicode"/>
                <w:szCs w:val="18"/>
              </w:rPr>
              <w:br/>
            </w:r>
            <w:r w:rsidRPr="00DF51A1">
              <w:rPr>
                <w:rFonts w:cs="Lucida Sans Unicode"/>
                <w:szCs w:val="18"/>
              </w:rPr>
              <w:t xml:space="preserve">3 punten: voldoende </w:t>
            </w:r>
            <w:r>
              <w:rPr>
                <w:rFonts w:cs="Lucida Sans Unicode"/>
                <w:szCs w:val="18"/>
              </w:rPr>
              <w:t>kans op succes</w:t>
            </w:r>
            <w:r>
              <w:rPr>
                <w:rFonts w:cs="Lucida Sans Unicode"/>
                <w:szCs w:val="18"/>
              </w:rPr>
              <w:br/>
            </w:r>
            <w:r w:rsidRPr="00DF51A1">
              <w:rPr>
                <w:rFonts w:cs="Lucida Sans Unicode"/>
                <w:szCs w:val="18"/>
              </w:rPr>
              <w:t xml:space="preserve">4 punten: goede </w:t>
            </w:r>
            <w:r>
              <w:rPr>
                <w:rFonts w:cs="Lucida Sans Unicode"/>
                <w:szCs w:val="18"/>
              </w:rPr>
              <w:t>kans op succes</w:t>
            </w:r>
            <w:r>
              <w:rPr>
                <w:rFonts w:cs="Lucida Sans Unicode"/>
                <w:szCs w:val="18"/>
              </w:rPr>
              <w:br/>
            </w:r>
            <w:r w:rsidRPr="00DF51A1">
              <w:rPr>
                <w:rFonts w:cs="Lucida Sans Unicode"/>
                <w:szCs w:val="18"/>
              </w:rPr>
              <w:t xml:space="preserve">5 punten: zeer goede </w:t>
            </w:r>
            <w:r>
              <w:rPr>
                <w:rFonts w:cs="Lucida Sans Unicode"/>
                <w:szCs w:val="18"/>
              </w:rPr>
              <w:t>kans op succes</w:t>
            </w:r>
          </w:p>
          <w:p w14:paraId="50D47F0E" w14:textId="77777777" w:rsidR="008653B5" w:rsidRPr="006E0CD6" w:rsidRDefault="008653B5" w:rsidP="008653B5">
            <w:pPr>
              <w:jc w:val="both"/>
              <w:rPr>
                <w:rFonts w:eastAsia="Calibri"/>
              </w:rPr>
            </w:pPr>
          </w:p>
          <w:p w14:paraId="2C79AA03" w14:textId="3D85658D" w:rsidR="008653B5" w:rsidRDefault="008653B5" w:rsidP="00B7185F">
            <w:pPr>
              <w:spacing w:before="120" w:after="120"/>
              <w:rPr>
                <w:color w:val="000000"/>
                <w:szCs w:val="18"/>
              </w:rPr>
            </w:pPr>
            <w:r>
              <w:rPr>
                <w:rFonts w:eastAsiaTheme="majorEastAsia"/>
                <w:szCs w:val="18"/>
              </w:rPr>
              <w:t>Voor de k</w:t>
            </w:r>
            <w:r w:rsidRPr="00B80F32">
              <w:rPr>
                <w:rFonts w:eastAsiaTheme="majorEastAsia"/>
                <w:szCs w:val="18"/>
              </w:rPr>
              <w:t>ans op succes / haalbaarheid</w:t>
            </w:r>
            <w:r>
              <w:rPr>
                <w:rFonts w:eastAsiaTheme="majorEastAsia"/>
                <w:szCs w:val="18"/>
              </w:rPr>
              <w:t xml:space="preserve"> is de wegingsfactor vastgesteld op </w:t>
            </w:r>
            <w:r w:rsidRPr="00B80F32">
              <w:rPr>
                <w:rFonts w:eastAsiaTheme="majorEastAsia"/>
                <w:szCs w:val="18"/>
              </w:rPr>
              <w:t>2</w:t>
            </w:r>
            <w:r>
              <w:rPr>
                <w:rFonts w:eastAsiaTheme="majorEastAsia"/>
                <w:szCs w:val="18"/>
              </w:rPr>
              <w:t>.</w:t>
            </w:r>
            <w:bookmarkStart w:id="0" w:name="_GoBack"/>
            <w:bookmarkEnd w:id="0"/>
          </w:p>
          <w:p w14:paraId="527C0018" w14:textId="77777777" w:rsidR="008653B5" w:rsidRDefault="008653B5" w:rsidP="00B7185F"/>
        </w:tc>
      </w:tr>
      <w:tr w:rsidR="008653B5" w14:paraId="581F39C1" w14:textId="77777777" w:rsidTr="00B7185F">
        <w:tc>
          <w:tcPr>
            <w:tcW w:w="9062" w:type="dxa"/>
          </w:tcPr>
          <w:p w14:paraId="2F5E1564" w14:textId="77777777" w:rsidR="008653B5" w:rsidRDefault="008653B5" w:rsidP="00B7185F"/>
          <w:p w14:paraId="47676E2D" w14:textId="77777777" w:rsidR="008653B5" w:rsidRDefault="008653B5" w:rsidP="00B7185F"/>
          <w:p w14:paraId="65FA8DCF" w14:textId="77777777" w:rsidR="008653B5" w:rsidRDefault="008653B5" w:rsidP="00B7185F"/>
        </w:tc>
      </w:tr>
    </w:tbl>
    <w:p w14:paraId="40F78F1C" w14:textId="77777777" w:rsidR="008653B5" w:rsidRDefault="008653B5" w:rsidP="008653B5"/>
    <w:p w14:paraId="5B7B7451" w14:textId="77777777" w:rsidR="000E241B" w:rsidRDefault="000E241B" w:rsidP="00BC188D"/>
    <w:p w14:paraId="2A2A2FF4" w14:textId="12EBA817" w:rsidR="00AB1BFB" w:rsidRDefault="00AB1BFB" w:rsidP="000A030E">
      <w:pPr>
        <w:pStyle w:val="Kop1"/>
        <w:numPr>
          <w:ilvl w:val="0"/>
          <w:numId w:val="2"/>
        </w:numPr>
      </w:pPr>
      <w:r w:rsidRPr="00EC6FC4">
        <w:t xml:space="preserve">Begroting </w:t>
      </w:r>
    </w:p>
    <w:p w14:paraId="2F7E6607" w14:textId="77777777" w:rsidR="00EC6FC4" w:rsidRDefault="00A63286" w:rsidP="00EC6FC4">
      <w:pPr>
        <w:spacing w:after="200" w:line="276" w:lineRule="auto"/>
        <w:rPr>
          <w:b/>
        </w:rPr>
      </w:pPr>
      <w:r>
        <w:rPr>
          <w:b/>
        </w:rPr>
        <w:t xml:space="preserve">6 a. </w:t>
      </w:r>
      <w:r w:rsidR="00AB1BFB" w:rsidRPr="00EC6FC4">
        <w:rPr>
          <w:b/>
        </w:rPr>
        <w:t xml:space="preserve">Onderbouwing projectbegroting </w:t>
      </w:r>
    </w:p>
    <w:p w14:paraId="1F1CF1D6" w14:textId="477298EC" w:rsidR="00A63286" w:rsidRDefault="00A63286" w:rsidP="00EC6FC4">
      <w:pPr>
        <w:spacing w:after="200" w:line="276" w:lineRule="auto"/>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3DC0B789" w14:textId="77777777" w:rsidTr="00610592">
        <w:tc>
          <w:tcPr>
            <w:tcW w:w="9212" w:type="dxa"/>
          </w:tcPr>
          <w:p w14:paraId="347669AC" w14:textId="12617978" w:rsidR="00EC6FC4" w:rsidRDefault="006A60CC" w:rsidP="00610592">
            <w:r>
              <w:t>Neem hieronder uw projectbegroting op en licht toe hoe u bent gekomen tot de bedragen. Deze beschrijving dient alleen ter onderbouwing: de begroting zoals opgegeven in het aanvraagformulier bij de aanvraag is leidend voor het berekenen van de subsidie. Als u de begroting hieronder niet kwijt kunt, mag u deze ook als extra bijlage uploaden.</w:t>
            </w:r>
          </w:p>
        </w:tc>
      </w:tr>
      <w:tr w:rsidR="00EC6FC4" w14:paraId="725F0090" w14:textId="77777777" w:rsidTr="00610592">
        <w:tc>
          <w:tcPr>
            <w:tcW w:w="9212" w:type="dxa"/>
          </w:tcPr>
          <w:p w14:paraId="254DEA9F" w14:textId="77777777" w:rsidR="00EC6FC4" w:rsidRDefault="00EC6FC4" w:rsidP="00610592"/>
          <w:p w14:paraId="392EA629" w14:textId="6F5E80AE" w:rsidR="00EC6FC4" w:rsidRDefault="00EC6FC4" w:rsidP="00610592"/>
          <w:p w14:paraId="177B8E05" w14:textId="77777777" w:rsidR="00437014" w:rsidRDefault="00437014" w:rsidP="00610592"/>
          <w:p w14:paraId="4DA948E9" w14:textId="77777777" w:rsidR="00EC6FC4" w:rsidRDefault="00EC6FC4" w:rsidP="00610592"/>
        </w:tc>
      </w:tr>
    </w:tbl>
    <w:p w14:paraId="41A5800F" w14:textId="77777777" w:rsidR="00EC6FC4" w:rsidRPr="00EC6FC4" w:rsidRDefault="00EC6FC4" w:rsidP="00EC6FC4">
      <w:pPr>
        <w:spacing w:after="200" w:line="276" w:lineRule="auto"/>
        <w:rPr>
          <w:b/>
        </w:rPr>
      </w:pPr>
    </w:p>
    <w:p w14:paraId="052EA116" w14:textId="77777777" w:rsidR="00A63286" w:rsidRPr="00EC6FC4" w:rsidRDefault="00A63286" w:rsidP="00A63286">
      <w:pPr>
        <w:rPr>
          <w:b/>
        </w:rPr>
      </w:pPr>
      <w:r w:rsidRPr="00EC6FC4">
        <w:rPr>
          <w:b/>
        </w:rPr>
        <w:t>6 b. Financiering</w:t>
      </w:r>
    </w:p>
    <w:p w14:paraId="68E6701A" w14:textId="77777777" w:rsidR="00A63286" w:rsidRDefault="00A63286" w:rsidP="00A63286"/>
    <w:p w14:paraId="6B678E9A" w14:textId="77777777" w:rsidR="00A63286" w:rsidRDefault="00A63286" w:rsidP="00A63286">
      <w:r w:rsidRPr="00EC6FC4">
        <w:t xml:space="preserve">De financiering van uw project dient sluitend te zijn met de begroting. Indien sprake is van een samenwerkingsverband stelt u de financiering op per partner in het project. </w:t>
      </w:r>
    </w:p>
    <w:p w14:paraId="7ED69F21" w14:textId="77777777" w:rsidR="00A9432C" w:rsidRDefault="00A9432C" w:rsidP="00A63286"/>
    <w:tbl>
      <w:tblPr>
        <w:tblStyle w:val="Tabelraster"/>
        <w:tblW w:w="9067" w:type="dxa"/>
        <w:tblLook w:val="04A0" w:firstRow="1" w:lastRow="0" w:firstColumn="1" w:lastColumn="0" w:noHBand="0" w:noVBand="1"/>
      </w:tblPr>
      <w:tblGrid>
        <w:gridCol w:w="4307"/>
        <w:gridCol w:w="1410"/>
        <w:gridCol w:w="831"/>
        <w:gridCol w:w="2519"/>
      </w:tblGrid>
      <w:tr w:rsidR="00A63286" w:rsidRPr="000E29EF" w14:paraId="2B734724" w14:textId="77777777" w:rsidTr="00DE7167">
        <w:trPr>
          <w:trHeight w:val="342"/>
        </w:trPr>
        <w:tc>
          <w:tcPr>
            <w:tcW w:w="4307" w:type="dxa"/>
          </w:tcPr>
          <w:p w14:paraId="0AA3B87E" w14:textId="77777777" w:rsidR="00A63286" w:rsidRPr="00A9432C" w:rsidRDefault="00A63286" w:rsidP="00610592">
            <w:pPr>
              <w:rPr>
                <w:b/>
                <w:szCs w:val="18"/>
              </w:rPr>
            </w:pPr>
            <w:r w:rsidRPr="00A9432C">
              <w:rPr>
                <w:b/>
                <w:szCs w:val="18"/>
              </w:rPr>
              <w:t>Financier subsidiabele kosten</w:t>
            </w:r>
          </w:p>
        </w:tc>
        <w:tc>
          <w:tcPr>
            <w:tcW w:w="1410" w:type="dxa"/>
          </w:tcPr>
          <w:p w14:paraId="45E964DB" w14:textId="77777777" w:rsidR="00A63286" w:rsidRPr="00A9432C" w:rsidRDefault="00A63286" w:rsidP="00610592">
            <w:pPr>
              <w:rPr>
                <w:b/>
                <w:szCs w:val="18"/>
              </w:rPr>
            </w:pPr>
            <w:r w:rsidRPr="00A9432C">
              <w:rPr>
                <w:b/>
                <w:szCs w:val="18"/>
              </w:rPr>
              <w:t>Begroting</w:t>
            </w:r>
          </w:p>
        </w:tc>
        <w:tc>
          <w:tcPr>
            <w:tcW w:w="831" w:type="dxa"/>
          </w:tcPr>
          <w:p w14:paraId="25CF1069" w14:textId="77777777" w:rsidR="00A63286" w:rsidRPr="00A9432C" w:rsidRDefault="00A63286" w:rsidP="00610592">
            <w:pPr>
              <w:rPr>
                <w:b/>
                <w:szCs w:val="18"/>
              </w:rPr>
            </w:pPr>
            <w:r w:rsidRPr="00A9432C">
              <w:rPr>
                <w:b/>
                <w:szCs w:val="18"/>
              </w:rPr>
              <w:t>%</w:t>
            </w:r>
          </w:p>
        </w:tc>
        <w:tc>
          <w:tcPr>
            <w:tcW w:w="2519" w:type="dxa"/>
          </w:tcPr>
          <w:p w14:paraId="13B5405F" w14:textId="77777777" w:rsidR="00A63286" w:rsidRPr="00A9432C" w:rsidRDefault="00EC6FC4" w:rsidP="00610592">
            <w:pPr>
              <w:rPr>
                <w:b/>
                <w:szCs w:val="18"/>
              </w:rPr>
            </w:pPr>
            <w:r>
              <w:rPr>
                <w:b/>
                <w:szCs w:val="18"/>
              </w:rPr>
              <w:t>Toelichting</w:t>
            </w:r>
          </w:p>
        </w:tc>
      </w:tr>
      <w:tr w:rsidR="00A63286" w:rsidRPr="000E29EF" w14:paraId="6E59BC87" w14:textId="77777777" w:rsidTr="00A9432C">
        <w:trPr>
          <w:trHeight w:val="129"/>
        </w:trPr>
        <w:tc>
          <w:tcPr>
            <w:tcW w:w="4307" w:type="dxa"/>
          </w:tcPr>
          <w:p w14:paraId="007D06A0" w14:textId="77777777" w:rsidR="00A63286" w:rsidRPr="00A9432C" w:rsidRDefault="000E29EF" w:rsidP="000E29EF">
            <w:pPr>
              <w:rPr>
                <w:szCs w:val="18"/>
              </w:rPr>
            </w:pPr>
            <w:r w:rsidRPr="00A9432C">
              <w:rPr>
                <w:szCs w:val="18"/>
              </w:rPr>
              <w:t>Gevraagde subsidie POP3</w:t>
            </w:r>
            <w:r w:rsidR="004A2BB3">
              <w:rPr>
                <w:szCs w:val="18"/>
              </w:rPr>
              <w:t>*</w:t>
            </w:r>
          </w:p>
        </w:tc>
        <w:tc>
          <w:tcPr>
            <w:tcW w:w="1410" w:type="dxa"/>
          </w:tcPr>
          <w:p w14:paraId="5773D3BB" w14:textId="77777777" w:rsidR="00A63286" w:rsidRPr="00A9432C" w:rsidRDefault="00A63286" w:rsidP="00610592">
            <w:pPr>
              <w:rPr>
                <w:szCs w:val="18"/>
              </w:rPr>
            </w:pPr>
            <w:r w:rsidRPr="00A9432C">
              <w:rPr>
                <w:szCs w:val="18"/>
              </w:rPr>
              <w:t>€ 0,00</w:t>
            </w:r>
          </w:p>
        </w:tc>
        <w:tc>
          <w:tcPr>
            <w:tcW w:w="831" w:type="dxa"/>
          </w:tcPr>
          <w:p w14:paraId="118EA233" w14:textId="77777777" w:rsidR="00A63286" w:rsidRPr="00A9432C" w:rsidRDefault="00A63286" w:rsidP="00610592">
            <w:pPr>
              <w:rPr>
                <w:szCs w:val="18"/>
              </w:rPr>
            </w:pPr>
            <w:r w:rsidRPr="00A9432C">
              <w:rPr>
                <w:szCs w:val="18"/>
              </w:rPr>
              <w:t>…</w:t>
            </w:r>
          </w:p>
        </w:tc>
        <w:tc>
          <w:tcPr>
            <w:tcW w:w="2519" w:type="dxa"/>
          </w:tcPr>
          <w:p w14:paraId="27F147BC" w14:textId="77777777" w:rsidR="00A63286" w:rsidRPr="00A9432C" w:rsidRDefault="00A63286" w:rsidP="00610592">
            <w:pPr>
              <w:rPr>
                <w:szCs w:val="18"/>
              </w:rPr>
            </w:pPr>
          </w:p>
        </w:tc>
      </w:tr>
      <w:tr w:rsidR="00A63286" w:rsidRPr="000E29EF" w14:paraId="4254B757" w14:textId="77777777" w:rsidTr="00A9432C">
        <w:trPr>
          <w:trHeight w:val="70"/>
        </w:trPr>
        <w:tc>
          <w:tcPr>
            <w:tcW w:w="4307" w:type="dxa"/>
          </w:tcPr>
          <w:p w14:paraId="03A280F5" w14:textId="77777777" w:rsidR="00A63286" w:rsidRPr="00A9432C" w:rsidRDefault="000E29EF" w:rsidP="004A2BB3">
            <w:pPr>
              <w:rPr>
                <w:szCs w:val="18"/>
              </w:rPr>
            </w:pPr>
            <w:r w:rsidRPr="00A9432C">
              <w:rPr>
                <w:szCs w:val="18"/>
              </w:rPr>
              <w:t xml:space="preserve">Overige </w:t>
            </w:r>
            <w:r w:rsidR="004A2BB3">
              <w:rPr>
                <w:szCs w:val="18"/>
              </w:rPr>
              <w:t>(</w:t>
            </w:r>
            <w:r w:rsidRPr="00A9432C">
              <w:rPr>
                <w:szCs w:val="18"/>
              </w:rPr>
              <w:t>nationale</w:t>
            </w:r>
            <w:r w:rsidR="004A2BB3">
              <w:rPr>
                <w:szCs w:val="18"/>
              </w:rPr>
              <w:t>)</w:t>
            </w:r>
            <w:r w:rsidRPr="00A9432C">
              <w:rPr>
                <w:szCs w:val="18"/>
              </w:rPr>
              <w:t xml:space="preserve"> </w:t>
            </w:r>
            <w:r w:rsidR="004A2BB3">
              <w:rPr>
                <w:szCs w:val="18"/>
              </w:rPr>
              <w:t>subsidies</w:t>
            </w:r>
            <w:r w:rsidR="00EC6FC4">
              <w:rPr>
                <w:szCs w:val="18"/>
              </w:rPr>
              <w:t>*</w:t>
            </w:r>
            <w:r w:rsidR="004A2BB3">
              <w:rPr>
                <w:szCs w:val="18"/>
              </w:rPr>
              <w:t>*</w:t>
            </w:r>
          </w:p>
        </w:tc>
        <w:tc>
          <w:tcPr>
            <w:tcW w:w="1410" w:type="dxa"/>
          </w:tcPr>
          <w:p w14:paraId="0C39D880" w14:textId="77777777" w:rsidR="00A63286" w:rsidRPr="00A9432C" w:rsidRDefault="00A63286" w:rsidP="00610592">
            <w:pPr>
              <w:rPr>
                <w:color w:val="A6A6A6" w:themeColor="background1" w:themeShade="A6"/>
                <w:szCs w:val="18"/>
              </w:rPr>
            </w:pPr>
            <w:r w:rsidRPr="00A9432C">
              <w:rPr>
                <w:szCs w:val="18"/>
              </w:rPr>
              <w:t>€ 0,00</w:t>
            </w:r>
          </w:p>
        </w:tc>
        <w:tc>
          <w:tcPr>
            <w:tcW w:w="831" w:type="dxa"/>
          </w:tcPr>
          <w:p w14:paraId="22336165" w14:textId="77777777" w:rsidR="00A63286" w:rsidRPr="00A9432C" w:rsidRDefault="00A63286" w:rsidP="00610592">
            <w:pPr>
              <w:rPr>
                <w:szCs w:val="18"/>
              </w:rPr>
            </w:pPr>
            <w:r w:rsidRPr="00A9432C">
              <w:rPr>
                <w:szCs w:val="18"/>
              </w:rPr>
              <w:t>…</w:t>
            </w:r>
          </w:p>
        </w:tc>
        <w:tc>
          <w:tcPr>
            <w:tcW w:w="2519" w:type="dxa"/>
          </w:tcPr>
          <w:p w14:paraId="282C30B1" w14:textId="77777777" w:rsidR="00A63286" w:rsidRPr="00A9432C" w:rsidRDefault="00A63286" w:rsidP="00610592">
            <w:pPr>
              <w:rPr>
                <w:szCs w:val="18"/>
              </w:rPr>
            </w:pPr>
          </w:p>
        </w:tc>
      </w:tr>
      <w:tr w:rsidR="004A2BB3" w:rsidRPr="000E29EF" w14:paraId="0EFD742D" w14:textId="77777777" w:rsidTr="00610592">
        <w:trPr>
          <w:trHeight w:val="238"/>
        </w:trPr>
        <w:tc>
          <w:tcPr>
            <w:tcW w:w="4307" w:type="dxa"/>
          </w:tcPr>
          <w:p w14:paraId="470A518F" w14:textId="77777777" w:rsidR="004A2BB3" w:rsidRPr="00A9432C" w:rsidRDefault="004A2BB3" w:rsidP="00610592">
            <w:pPr>
              <w:rPr>
                <w:szCs w:val="18"/>
              </w:rPr>
            </w:pPr>
            <w:r w:rsidRPr="00A9432C">
              <w:rPr>
                <w:szCs w:val="18"/>
              </w:rPr>
              <w:t>Eigen bijdrage(n) aanvrager(s)</w:t>
            </w:r>
          </w:p>
        </w:tc>
        <w:tc>
          <w:tcPr>
            <w:tcW w:w="1410" w:type="dxa"/>
          </w:tcPr>
          <w:p w14:paraId="71E7A354" w14:textId="77777777" w:rsidR="004A2BB3" w:rsidRPr="00A9432C" w:rsidRDefault="004A2BB3" w:rsidP="00610592">
            <w:pPr>
              <w:rPr>
                <w:szCs w:val="18"/>
              </w:rPr>
            </w:pPr>
            <w:r w:rsidRPr="00A9432C">
              <w:rPr>
                <w:szCs w:val="18"/>
              </w:rPr>
              <w:t>€ 0,00</w:t>
            </w:r>
          </w:p>
        </w:tc>
        <w:tc>
          <w:tcPr>
            <w:tcW w:w="831" w:type="dxa"/>
          </w:tcPr>
          <w:p w14:paraId="5E71B930" w14:textId="77777777" w:rsidR="004A2BB3" w:rsidRPr="00A9432C" w:rsidRDefault="004A2BB3" w:rsidP="00610592">
            <w:pPr>
              <w:rPr>
                <w:szCs w:val="18"/>
              </w:rPr>
            </w:pPr>
            <w:r w:rsidRPr="00A9432C">
              <w:rPr>
                <w:szCs w:val="18"/>
              </w:rPr>
              <w:t>…</w:t>
            </w:r>
          </w:p>
        </w:tc>
        <w:tc>
          <w:tcPr>
            <w:tcW w:w="2519" w:type="dxa"/>
          </w:tcPr>
          <w:p w14:paraId="4BDA4107" w14:textId="77777777" w:rsidR="004A2BB3" w:rsidRPr="00A9432C" w:rsidRDefault="004A2BB3" w:rsidP="00610592">
            <w:pPr>
              <w:rPr>
                <w:szCs w:val="18"/>
              </w:rPr>
            </w:pPr>
          </w:p>
        </w:tc>
      </w:tr>
      <w:tr w:rsidR="00A63286" w:rsidRPr="000E29EF" w14:paraId="300F80BA" w14:textId="77777777" w:rsidTr="00A9432C">
        <w:trPr>
          <w:trHeight w:val="70"/>
        </w:trPr>
        <w:tc>
          <w:tcPr>
            <w:tcW w:w="4307" w:type="dxa"/>
          </w:tcPr>
          <w:p w14:paraId="2C5E9287" w14:textId="77777777" w:rsidR="00A63286" w:rsidRPr="00A9432C" w:rsidRDefault="00A63286" w:rsidP="00610592">
            <w:pPr>
              <w:rPr>
                <w:szCs w:val="18"/>
              </w:rPr>
            </w:pPr>
            <w:r w:rsidRPr="00A9432C">
              <w:rPr>
                <w:szCs w:val="18"/>
              </w:rPr>
              <w:t>Totale financiering</w:t>
            </w:r>
          </w:p>
        </w:tc>
        <w:tc>
          <w:tcPr>
            <w:tcW w:w="1410" w:type="dxa"/>
          </w:tcPr>
          <w:p w14:paraId="43281704" w14:textId="77777777" w:rsidR="00A63286" w:rsidRPr="00A9432C" w:rsidRDefault="00A63286" w:rsidP="00610592">
            <w:pPr>
              <w:rPr>
                <w:i/>
                <w:szCs w:val="18"/>
              </w:rPr>
            </w:pPr>
            <w:r w:rsidRPr="00A9432C">
              <w:rPr>
                <w:szCs w:val="18"/>
              </w:rPr>
              <w:t>€ 0,00</w:t>
            </w:r>
          </w:p>
        </w:tc>
        <w:tc>
          <w:tcPr>
            <w:tcW w:w="831" w:type="dxa"/>
          </w:tcPr>
          <w:p w14:paraId="7407C35A" w14:textId="77777777" w:rsidR="00A63286" w:rsidRPr="00A9432C" w:rsidRDefault="00A63286" w:rsidP="00610592">
            <w:pPr>
              <w:rPr>
                <w:szCs w:val="18"/>
              </w:rPr>
            </w:pPr>
            <w:r w:rsidRPr="00A9432C">
              <w:rPr>
                <w:szCs w:val="18"/>
              </w:rPr>
              <w:t>100</w:t>
            </w:r>
          </w:p>
        </w:tc>
        <w:tc>
          <w:tcPr>
            <w:tcW w:w="2519" w:type="dxa"/>
          </w:tcPr>
          <w:p w14:paraId="68DE37CC" w14:textId="77777777" w:rsidR="00A63286" w:rsidRPr="00A9432C" w:rsidRDefault="00A63286" w:rsidP="00610592">
            <w:pPr>
              <w:rPr>
                <w:szCs w:val="18"/>
              </w:rPr>
            </w:pPr>
          </w:p>
        </w:tc>
      </w:tr>
    </w:tbl>
    <w:p w14:paraId="5DCA1D76" w14:textId="77777777" w:rsidR="00A63286" w:rsidRDefault="00A63286" w:rsidP="00A63286">
      <w:r>
        <w:t xml:space="preserve"> </w:t>
      </w:r>
    </w:p>
    <w:p w14:paraId="2DD9130E" w14:textId="18856235" w:rsidR="00DF3A74" w:rsidRDefault="00A63286" w:rsidP="00A63286">
      <w:r>
        <w:t xml:space="preserve">* </w:t>
      </w:r>
      <w:r w:rsidR="004A2BB3">
        <w:t xml:space="preserve">De gevraagde subsidie is maximaal het totaal aan subsidiabele kosten </w:t>
      </w:r>
      <w:r w:rsidR="001D64DD">
        <w:t xml:space="preserve">(zie 6.a) </w:t>
      </w:r>
      <w:r w:rsidR="004A2BB3">
        <w:t>vermenigvuldigd met het subsidiepercentage. De POP3 subsidie bestaat in de meeste gevallen uit 50% EU-bijdrage en 50% bijdrage van de provincie of een andere Nederlandse overheid (tenzij anders in het openstellingsbesluit vermeld)</w:t>
      </w:r>
      <w:r w:rsidR="0045627C">
        <w:t>. Indien een deel van de POP-subsidie door een andere overheid dan de EU of de provincie wordt gefinancierd (zie openstellingsbesluit), moet</w:t>
      </w:r>
      <w:r w:rsidR="000A7873">
        <w:t xml:space="preserve"> </w:t>
      </w:r>
      <w:r w:rsidR="0045627C">
        <w:t>u deze bijdrage onderbouwen met een bewijs van toegezegde financiering (verplichte bijlage).</w:t>
      </w:r>
      <w:r w:rsidR="00DF3A74">
        <w:t xml:space="preserve"> Als u een bijdrage in natura in uw begroting opneemt mogen die bijdragen aan het eind van het project niet hoger zijn dan </w:t>
      </w:r>
      <w:r w:rsidR="00DF3A74" w:rsidRPr="002F28D3">
        <w:t>de totale subsidiabele uitgaven, exclusief bijdragen in natura.</w:t>
      </w:r>
      <w:r w:rsidR="00DF3A74">
        <w:rPr>
          <w:rFonts w:cs="Verdana"/>
          <w:bCs/>
          <w:sz w:val="20"/>
          <w:szCs w:val="20"/>
        </w:rPr>
        <w:t xml:space="preserve"> </w:t>
      </w:r>
    </w:p>
    <w:p w14:paraId="7BBCDC18" w14:textId="0BF00BD1" w:rsidR="0045627C" w:rsidRDefault="004A2BB3" w:rsidP="00A63286">
      <w:r>
        <w:t>**</w:t>
      </w:r>
      <w:r w:rsidR="000E29EF">
        <w:t xml:space="preserve">Overige </w:t>
      </w:r>
      <w:r>
        <w:t>(</w:t>
      </w:r>
      <w:r w:rsidR="000E29EF">
        <w:t>nationale</w:t>
      </w:r>
      <w:r>
        <w:t>) subsidies. Indien u, naast de POP-subsidie, voor d</w:t>
      </w:r>
      <w:r w:rsidR="0045627C">
        <w:t xml:space="preserve">it project ook andere subsidies (overheidsbijdragen) </w:t>
      </w:r>
      <w:r>
        <w:t>heeft aangevraagd of gekregen, moet u het subsidiebedrag hier opnemen.</w:t>
      </w:r>
      <w:r w:rsidR="000A7873">
        <w:t xml:space="preserve"> </w:t>
      </w:r>
    </w:p>
    <w:p w14:paraId="17548706" w14:textId="77777777" w:rsidR="0045627C" w:rsidRDefault="0045627C" w:rsidP="00A63286">
      <w:r>
        <w:t xml:space="preserve">*** het bedrag dat u niet via subsidies </w:t>
      </w:r>
      <w:r w:rsidR="001D64DD">
        <w:t>financiert</w:t>
      </w:r>
      <w:r>
        <w:t>, is uw eigen bijdrage. Dit kan bijvoorbeeld bestaan uit eigen middelen. leningen of bijdragen uit private fondsen.</w:t>
      </w:r>
    </w:p>
    <w:p w14:paraId="20CC9FDD" w14:textId="77777777" w:rsidR="00A63286" w:rsidRDefault="00A63286" w:rsidP="00A63286"/>
    <w:p w14:paraId="651D9AFA" w14:textId="77777777" w:rsidR="000A5F8D" w:rsidRDefault="000A5F8D" w:rsidP="00A63286"/>
    <w:p w14:paraId="3BCF63C7" w14:textId="77777777" w:rsidR="00A63286" w:rsidRDefault="00A63286" w:rsidP="00AB1BFB">
      <w:pPr>
        <w:spacing w:after="200" w:line="276" w:lineRule="auto"/>
        <w:rPr>
          <w:b/>
        </w:rPr>
      </w:pPr>
      <w:r>
        <w:rPr>
          <w:b/>
        </w:rPr>
        <w:t>6</w:t>
      </w:r>
      <w:r w:rsidRPr="00EC6FC4">
        <w:rPr>
          <w:b/>
        </w:rPr>
        <w:t>.</w:t>
      </w:r>
      <w:r>
        <w:rPr>
          <w:b/>
        </w:rPr>
        <w:t>c</w:t>
      </w:r>
      <w:r w:rsidRPr="00EC6FC4">
        <w:rPr>
          <w:b/>
        </w:rPr>
        <w:t xml:space="preserve"> </w:t>
      </w:r>
      <w:r>
        <w:rPr>
          <w:b/>
        </w:rPr>
        <w:t xml:space="preserve">Aanbesteding </w:t>
      </w:r>
    </w:p>
    <w:p w14:paraId="1E33A5E8" w14:textId="130217E3" w:rsidR="00EC6FC4" w:rsidRDefault="00EC6FC4" w:rsidP="00EC6FC4">
      <w:r>
        <w:lastRenderedPageBreak/>
        <w:t>Alleen van toepassing als u als aanvrager voor dit project aanbestedingsplichtig bent,</w:t>
      </w:r>
      <w:r w:rsidR="000A7873">
        <w:t xml:space="preserve"> </w:t>
      </w:r>
      <w:r>
        <w:t>of als dit voor één of meer partners in het samenwerkingsverband geldt.</w:t>
      </w:r>
    </w:p>
    <w:p w14:paraId="3E707C3D" w14:textId="77777777" w:rsidR="00EC6FC4"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14:paraId="4BAF92C4" w14:textId="77777777" w:rsidTr="00610592">
        <w:tc>
          <w:tcPr>
            <w:tcW w:w="9212" w:type="dxa"/>
          </w:tcPr>
          <w:p w14:paraId="7C5B0A85" w14:textId="77777777" w:rsidR="00A63286" w:rsidRDefault="00EC6FC4" w:rsidP="00610592">
            <w: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14:paraId="5F091AB2" w14:textId="77777777" w:rsidTr="00610592">
        <w:tc>
          <w:tcPr>
            <w:tcW w:w="9212" w:type="dxa"/>
          </w:tcPr>
          <w:p w14:paraId="299E4C2F" w14:textId="77777777" w:rsidR="00A63286" w:rsidRDefault="00A63286" w:rsidP="00610592"/>
          <w:p w14:paraId="38DD7EE4" w14:textId="77777777" w:rsidR="00A63286" w:rsidRDefault="00A63286" w:rsidP="00610592"/>
          <w:p w14:paraId="2459C62C" w14:textId="77777777" w:rsidR="00A63286" w:rsidRDefault="00A63286" w:rsidP="00610592"/>
          <w:p w14:paraId="23145B8E" w14:textId="77777777" w:rsidR="00A63286" w:rsidRDefault="00A63286" w:rsidP="00610592"/>
        </w:tc>
      </w:tr>
    </w:tbl>
    <w:p w14:paraId="7B51FCC5" w14:textId="77777777" w:rsidR="000E29EF" w:rsidRDefault="000E29EF" w:rsidP="00AB1BFB">
      <w:pPr>
        <w:spacing w:after="200" w:line="276" w:lineRule="auto"/>
        <w:rPr>
          <w:b/>
        </w:rPr>
      </w:pPr>
    </w:p>
    <w:p w14:paraId="135B172B" w14:textId="794162A2" w:rsidR="00867CBD" w:rsidRPr="000A030E" w:rsidRDefault="00867CBD" w:rsidP="000A030E">
      <w:pPr>
        <w:pStyle w:val="Kop1"/>
        <w:numPr>
          <w:ilvl w:val="0"/>
          <w:numId w:val="2"/>
        </w:numPr>
      </w:pPr>
      <w:r w:rsidRPr="000A030E">
        <w:t>Overig</w:t>
      </w:r>
    </w:p>
    <w:p w14:paraId="28947B01" w14:textId="77777777" w:rsidR="00B5290D" w:rsidRDefault="00B5290D" w:rsidP="00B5290D"/>
    <w:p w14:paraId="633F998C" w14:textId="77777777" w:rsidR="00B5290D" w:rsidRDefault="00AB1BFB" w:rsidP="00B5290D">
      <w:pPr>
        <w:pStyle w:val="Kop2"/>
      </w:pPr>
      <w:r>
        <w:t xml:space="preserve">7 </w:t>
      </w:r>
      <w:r w:rsidR="00B5290D">
        <w:t xml:space="preserve">a. </w:t>
      </w:r>
      <w:r w:rsidR="00A04DBD">
        <w:t>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5290D" w14:paraId="057CF64E" w14:textId="77777777" w:rsidTr="00610592">
        <w:tc>
          <w:tcPr>
            <w:tcW w:w="9212" w:type="dxa"/>
          </w:tcPr>
          <w:p w14:paraId="19F274F1" w14:textId="77777777" w:rsidR="00B5290D" w:rsidRDefault="00B5290D" w:rsidP="00B5290D">
            <w:r w:rsidRPr="00B5290D">
              <w:rPr>
                <w:iCs/>
              </w:rPr>
              <w:t>Beschrijf de publiciteitsactiviteiten die u gaat uitvoeren</w:t>
            </w:r>
            <w:r w:rsidR="00227B74">
              <w:t>:</w:t>
            </w:r>
          </w:p>
        </w:tc>
      </w:tr>
      <w:tr w:rsidR="00B5290D" w14:paraId="568861E5" w14:textId="77777777" w:rsidTr="00610592">
        <w:tc>
          <w:tcPr>
            <w:tcW w:w="9212" w:type="dxa"/>
          </w:tcPr>
          <w:p w14:paraId="2601BD05" w14:textId="77777777" w:rsidR="00B5290D" w:rsidRDefault="00B5290D" w:rsidP="00610592"/>
          <w:p w14:paraId="2BBD2283" w14:textId="77777777" w:rsidR="00B5290D" w:rsidRDefault="00B5290D" w:rsidP="00610592"/>
          <w:p w14:paraId="11E1D030" w14:textId="77777777" w:rsidR="00B5290D" w:rsidRDefault="00B5290D" w:rsidP="00610592"/>
          <w:p w14:paraId="1EFC77B0" w14:textId="77777777" w:rsidR="00B5290D" w:rsidRDefault="00B5290D" w:rsidP="00610592"/>
        </w:tc>
      </w:tr>
    </w:tbl>
    <w:p w14:paraId="4920688E" w14:textId="77777777" w:rsidR="00B5290D" w:rsidRDefault="00B5290D" w:rsidP="00B5290D"/>
    <w:p w14:paraId="7B57EBAB" w14:textId="77777777" w:rsidR="00B5290D" w:rsidRPr="00B5290D" w:rsidRDefault="00B5290D" w:rsidP="00B5290D"/>
    <w:p w14:paraId="76F90863" w14:textId="77777777" w:rsidR="00867CBD" w:rsidRDefault="00AB1BFB" w:rsidP="00F03906">
      <w:pPr>
        <w:pStyle w:val="Kop2"/>
      </w:pPr>
      <w:r>
        <w:t xml:space="preserve">7 </w:t>
      </w:r>
      <w:r w:rsidR="00B5290D">
        <w:t xml:space="preserve">b. </w:t>
      </w:r>
      <w:r w:rsidR="00B411CB">
        <w:t>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03906" w14:paraId="510A58E3" w14:textId="77777777" w:rsidTr="00CF120D">
        <w:tc>
          <w:tcPr>
            <w:tcW w:w="9212" w:type="dxa"/>
          </w:tcPr>
          <w:p w14:paraId="4AC3B52D" w14:textId="77777777" w:rsidR="00F03906" w:rsidRDefault="00B411CB" w:rsidP="00F03906">
            <w:r>
              <w:t>Is uw project bijvoorbeeld in eerdere openstellingen ingediend of haakt uw project aan bij andere lopende projecten?</w:t>
            </w:r>
          </w:p>
        </w:tc>
      </w:tr>
      <w:tr w:rsidR="00F03906" w14:paraId="1726116A" w14:textId="77777777" w:rsidTr="00CF120D">
        <w:tc>
          <w:tcPr>
            <w:tcW w:w="9212" w:type="dxa"/>
          </w:tcPr>
          <w:p w14:paraId="1500D8A1" w14:textId="77777777" w:rsidR="00F03906" w:rsidRDefault="00F03906" w:rsidP="00F03906"/>
          <w:p w14:paraId="5C835BFF" w14:textId="77777777" w:rsidR="00F03906" w:rsidRDefault="00F03906" w:rsidP="00F03906"/>
          <w:p w14:paraId="366D38BA" w14:textId="77777777" w:rsidR="00F03906" w:rsidRDefault="00F03906" w:rsidP="00F03906"/>
        </w:tc>
      </w:tr>
    </w:tbl>
    <w:p w14:paraId="2A76BAD1" w14:textId="77777777" w:rsidR="00F03906" w:rsidRPr="00F03906" w:rsidRDefault="00F03906" w:rsidP="00DF3A74"/>
    <w:sectPr w:rsidR="00F03906" w:rsidRPr="00F03906" w:rsidSect="008875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2830D" w14:textId="77777777" w:rsidR="00610592" w:rsidRDefault="00610592" w:rsidP="004B77F2">
      <w:r>
        <w:separator/>
      </w:r>
    </w:p>
  </w:endnote>
  <w:endnote w:type="continuationSeparator" w:id="0">
    <w:p w14:paraId="06B2C6B0" w14:textId="77777777" w:rsidR="00610592" w:rsidRDefault="0061059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B0B7" w14:textId="77777777" w:rsidR="00283EE8" w:rsidRDefault="00283E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15163"/>
      <w:docPartObj>
        <w:docPartGallery w:val="Page Numbers (Bottom of Page)"/>
        <w:docPartUnique/>
      </w:docPartObj>
    </w:sdtPr>
    <w:sdtEndPr/>
    <w:sdtContent>
      <w:p w14:paraId="1EC4B030" w14:textId="326FDFCD" w:rsidR="00A23692" w:rsidRDefault="00A23692">
        <w:pPr>
          <w:pStyle w:val="Voettekst"/>
          <w:jc w:val="right"/>
        </w:pPr>
        <w:r>
          <w:fldChar w:fldCharType="begin"/>
        </w:r>
        <w:r>
          <w:instrText>PAGE   \* MERGEFORMAT</w:instrText>
        </w:r>
        <w:r>
          <w:fldChar w:fldCharType="separate"/>
        </w:r>
        <w:r w:rsidR="008653B5">
          <w:rPr>
            <w:noProof/>
          </w:rPr>
          <w:t>7</w:t>
        </w:r>
        <w:r>
          <w:fldChar w:fldCharType="end"/>
        </w:r>
      </w:p>
    </w:sdtContent>
  </w:sdt>
  <w:p w14:paraId="7AA7D37D" w14:textId="70E968DB" w:rsidR="00812137" w:rsidRPr="00283EE8" w:rsidRDefault="00283EE8">
    <w:pPr>
      <w:pStyle w:val="Voettekst"/>
      <w:rPr>
        <w:i/>
        <w:sz w:val="12"/>
        <w:szCs w:val="16"/>
      </w:rPr>
    </w:pPr>
    <w:r w:rsidRPr="00283EE8">
      <w:rPr>
        <w:i/>
        <w:sz w:val="12"/>
        <w:szCs w:val="16"/>
      </w:rPr>
      <w:t xml:space="preserve">Projectplan openstelling </w:t>
    </w:r>
    <w:r>
      <w:rPr>
        <w:i/>
        <w:sz w:val="12"/>
        <w:szCs w:val="16"/>
      </w:rPr>
      <w:t>trainingen, workshops, ondernemerscoaching en demonstraties</w:t>
    </w:r>
    <w:r w:rsidRPr="00283EE8">
      <w:rPr>
        <w:i/>
        <w:sz w:val="12"/>
        <w:szCs w:val="16"/>
      </w:rPr>
      <w:t xml:space="preserve"> </w:t>
    </w:r>
    <w:r w:rsidR="00575633" w:rsidRPr="00283EE8">
      <w:rPr>
        <w:i/>
        <w:sz w:val="12"/>
        <w:szCs w:val="16"/>
      </w:rPr>
      <w:t xml:space="preserve">– </w:t>
    </w:r>
    <w:r w:rsidRPr="00283EE8">
      <w:rPr>
        <w:i/>
        <w:sz w:val="12"/>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B59E" w14:textId="77777777"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14:paraId="6FD9429E" w14:textId="77777777" w:rsidR="00812137" w:rsidRDefault="00812137">
    <w:pPr>
      <w:pStyle w:val="Voettekst"/>
    </w:pPr>
  </w:p>
  <w:p w14:paraId="7CDD8787" w14:textId="77777777"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E35AB" w14:textId="77777777" w:rsidR="00610592" w:rsidRDefault="00610592" w:rsidP="004B77F2">
      <w:r>
        <w:separator/>
      </w:r>
    </w:p>
  </w:footnote>
  <w:footnote w:type="continuationSeparator" w:id="0">
    <w:p w14:paraId="08690C39" w14:textId="77777777" w:rsidR="00610592" w:rsidRDefault="00610592" w:rsidP="004B77F2">
      <w:r>
        <w:continuationSeparator/>
      </w:r>
    </w:p>
  </w:footnote>
  <w:footnote w:id="1">
    <w:p w14:paraId="031B2D02" w14:textId="77777777" w:rsidR="008653B5" w:rsidRPr="00516616" w:rsidRDefault="008653B5" w:rsidP="008653B5">
      <w:pPr>
        <w:rPr>
          <w:rFonts w:asciiTheme="minorHAnsi" w:hAnsiTheme="minorHAnsi" w:cstheme="minorHAnsi"/>
        </w:rPr>
      </w:pPr>
      <w:r w:rsidRPr="00516616">
        <w:rPr>
          <w:rStyle w:val="Voetnootmarkering"/>
          <w:rFonts w:asciiTheme="minorHAnsi" w:hAnsiTheme="minorHAnsi" w:cstheme="minorHAnsi"/>
        </w:rPr>
        <w:footnoteRef/>
      </w:r>
      <w:r w:rsidRPr="00516616">
        <w:rPr>
          <w:rFonts w:asciiTheme="minorHAnsi" w:hAnsiTheme="minorHAnsi" w:cstheme="minorHAnsi"/>
        </w:rPr>
        <w:t xml:space="preserve"> </w:t>
      </w:r>
      <w:r w:rsidRPr="00516616">
        <w:rPr>
          <w:rFonts w:asciiTheme="minorHAnsi" w:hAnsiTheme="minorHAnsi" w:cstheme="minorHAnsi"/>
          <w:szCs w:val="18"/>
        </w:rPr>
        <w:t>algemeen vereiste is dat voldaan moet zijn aan minimumvereisten voor kennisoverdrachtsacties. Binnen de groep aanbieders die daaraan voldoet, wordt bezien welke aanbieder de meeste kennis en ervaring in kan brengen voor de gevraagde kennisoverdracht.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4F74" w14:textId="77777777" w:rsidR="00283EE8" w:rsidRDefault="00283E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6DA6" w14:textId="77777777" w:rsidR="00283EE8" w:rsidRDefault="00283E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9EC1" w14:textId="77777777"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52B"/>
    <w:multiLevelType w:val="hybridMultilevel"/>
    <w:tmpl w:val="7EDAD6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FD491F"/>
    <w:multiLevelType w:val="hybridMultilevel"/>
    <w:tmpl w:val="DDEAD7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1F423C"/>
    <w:multiLevelType w:val="hybridMultilevel"/>
    <w:tmpl w:val="90684C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BE6817"/>
    <w:multiLevelType w:val="hybridMultilevel"/>
    <w:tmpl w:val="FD2887A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76076D"/>
    <w:multiLevelType w:val="hybridMultilevel"/>
    <w:tmpl w:val="42E474B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72547C0"/>
    <w:multiLevelType w:val="hybridMultilevel"/>
    <w:tmpl w:val="F280C4AE"/>
    <w:lvl w:ilvl="0" w:tplc="04130019">
      <w:start w:val="1"/>
      <w:numFmt w:val="lowerLetter"/>
      <w:lvlText w:val="%1."/>
      <w:lvlJc w:val="left"/>
      <w:pPr>
        <w:ind w:left="438" w:hanging="360"/>
      </w:pPr>
    </w:lvl>
    <w:lvl w:ilvl="1" w:tplc="04130019" w:tentative="1">
      <w:start w:val="1"/>
      <w:numFmt w:val="lowerLetter"/>
      <w:lvlText w:val="%2."/>
      <w:lvlJc w:val="left"/>
      <w:pPr>
        <w:ind w:left="1158" w:hanging="360"/>
      </w:pPr>
    </w:lvl>
    <w:lvl w:ilvl="2" w:tplc="0413001B" w:tentative="1">
      <w:start w:val="1"/>
      <w:numFmt w:val="lowerRoman"/>
      <w:lvlText w:val="%3."/>
      <w:lvlJc w:val="right"/>
      <w:pPr>
        <w:ind w:left="1878" w:hanging="180"/>
      </w:pPr>
    </w:lvl>
    <w:lvl w:ilvl="3" w:tplc="0413000F" w:tentative="1">
      <w:start w:val="1"/>
      <w:numFmt w:val="decimal"/>
      <w:lvlText w:val="%4."/>
      <w:lvlJc w:val="left"/>
      <w:pPr>
        <w:ind w:left="2598" w:hanging="360"/>
      </w:pPr>
    </w:lvl>
    <w:lvl w:ilvl="4" w:tplc="04130019" w:tentative="1">
      <w:start w:val="1"/>
      <w:numFmt w:val="lowerLetter"/>
      <w:lvlText w:val="%5."/>
      <w:lvlJc w:val="left"/>
      <w:pPr>
        <w:ind w:left="3318" w:hanging="360"/>
      </w:pPr>
    </w:lvl>
    <w:lvl w:ilvl="5" w:tplc="0413001B" w:tentative="1">
      <w:start w:val="1"/>
      <w:numFmt w:val="lowerRoman"/>
      <w:lvlText w:val="%6."/>
      <w:lvlJc w:val="right"/>
      <w:pPr>
        <w:ind w:left="4038" w:hanging="180"/>
      </w:pPr>
    </w:lvl>
    <w:lvl w:ilvl="6" w:tplc="0413000F" w:tentative="1">
      <w:start w:val="1"/>
      <w:numFmt w:val="decimal"/>
      <w:lvlText w:val="%7."/>
      <w:lvlJc w:val="left"/>
      <w:pPr>
        <w:ind w:left="4758" w:hanging="360"/>
      </w:pPr>
    </w:lvl>
    <w:lvl w:ilvl="7" w:tplc="04130019" w:tentative="1">
      <w:start w:val="1"/>
      <w:numFmt w:val="lowerLetter"/>
      <w:lvlText w:val="%8."/>
      <w:lvlJc w:val="left"/>
      <w:pPr>
        <w:ind w:left="5478" w:hanging="360"/>
      </w:pPr>
    </w:lvl>
    <w:lvl w:ilvl="8" w:tplc="0413001B" w:tentative="1">
      <w:start w:val="1"/>
      <w:numFmt w:val="lowerRoman"/>
      <w:lvlText w:val="%9."/>
      <w:lvlJc w:val="right"/>
      <w:pPr>
        <w:ind w:left="6198" w:hanging="180"/>
      </w:pPr>
    </w:lvl>
  </w:abstractNum>
  <w:abstractNum w:abstractNumId="7" w15:restartNumberingAfterBreak="0">
    <w:nsid w:val="09693546"/>
    <w:multiLevelType w:val="hybridMultilevel"/>
    <w:tmpl w:val="0AAE3800"/>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3F3A03DC">
      <w:numFmt w:val="bullet"/>
      <w:lvlText w:val="•"/>
      <w:lvlJc w:val="left"/>
      <w:pPr>
        <w:ind w:left="1980" w:hanging="360"/>
      </w:pPr>
      <w:rPr>
        <w:rFonts w:ascii="Verdana" w:eastAsia="Times New Roman" w:hAnsi="Verdana" w:cs="Times New Roman"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D1D5439"/>
    <w:multiLevelType w:val="hybridMultilevel"/>
    <w:tmpl w:val="07047A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197E2E"/>
    <w:multiLevelType w:val="hybridMultilevel"/>
    <w:tmpl w:val="FF9CB2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F0A18B7"/>
    <w:multiLevelType w:val="hybridMultilevel"/>
    <w:tmpl w:val="D9F66D5A"/>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D717E9"/>
    <w:multiLevelType w:val="hybridMultilevel"/>
    <w:tmpl w:val="1A3A7D9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8807950"/>
    <w:multiLevelType w:val="hybridMultilevel"/>
    <w:tmpl w:val="17E06FC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3F3A03DC">
      <w:numFmt w:val="bullet"/>
      <w:lvlText w:val="•"/>
      <w:lvlJc w:val="left"/>
      <w:pPr>
        <w:ind w:left="1980" w:hanging="360"/>
      </w:pPr>
      <w:rPr>
        <w:rFonts w:ascii="Verdana" w:eastAsia="Times New Roman" w:hAnsi="Verdana" w:cs="Times New Roman"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883040"/>
    <w:multiLevelType w:val="hybridMultilevel"/>
    <w:tmpl w:val="6F4E9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CB27E7"/>
    <w:multiLevelType w:val="hybridMultilevel"/>
    <w:tmpl w:val="E6EEF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880660"/>
    <w:multiLevelType w:val="hybridMultilevel"/>
    <w:tmpl w:val="6E960EB6"/>
    <w:lvl w:ilvl="0" w:tplc="04130001">
      <w:start w:val="1"/>
      <w:numFmt w:val="bullet"/>
      <w:lvlText w:val=""/>
      <w:lvlJc w:val="left"/>
      <w:pPr>
        <w:ind w:left="714" w:hanging="360"/>
      </w:pPr>
      <w:rPr>
        <w:rFonts w:ascii="Symbol" w:hAnsi="Symbol" w:hint="default"/>
      </w:rPr>
    </w:lvl>
    <w:lvl w:ilvl="1" w:tplc="04130003">
      <w:start w:val="1"/>
      <w:numFmt w:val="bullet"/>
      <w:lvlText w:val="o"/>
      <w:lvlJc w:val="left"/>
      <w:pPr>
        <w:ind w:left="1434" w:hanging="360"/>
      </w:pPr>
      <w:rPr>
        <w:rFonts w:ascii="Courier New" w:hAnsi="Courier New" w:cs="Courier New" w:hint="default"/>
      </w:rPr>
    </w:lvl>
    <w:lvl w:ilvl="2" w:tplc="04130005" w:tentative="1">
      <w:start w:val="1"/>
      <w:numFmt w:val="bullet"/>
      <w:lvlText w:val=""/>
      <w:lvlJc w:val="left"/>
      <w:pPr>
        <w:ind w:left="2154" w:hanging="360"/>
      </w:pPr>
      <w:rPr>
        <w:rFonts w:ascii="Wingdings" w:hAnsi="Wingdings" w:hint="default"/>
      </w:rPr>
    </w:lvl>
    <w:lvl w:ilvl="3" w:tplc="04130001" w:tentative="1">
      <w:start w:val="1"/>
      <w:numFmt w:val="bullet"/>
      <w:lvlText w:val=""/>
      <w:lvlJc w:val="left"/>
      <w:pPr>
        <w:ind w:left="2874" w:hanging="360"/>
      </w:pPr>
      <w:rPr>
        <w:rFonts w:ascii="Symbol" w:hAnsi="Symbol" w:hint="default"/>
      </w:rPr>
    </w:lvl>
    <w:lvl w:ilvl="4" w:tplc="04130003" w:tentative="1">
      <w:start w:val="1"/>
      <w:numFmt w:val="bullet"/>
      <w:lvlText w:val="o"/>
      <w:lvlJc w:val="left"/>
      <w:pPr>
        <w:ind w:left="3594" w:hanging="360"/>
      </w:pPr>
      <w:rPr>
        <w:rFonts w:ascii="Courier New" w:hAnsi="Courier New" w:cs="Courier New" w:hint="default"/>
      </w:rPr>
    </w:lvl>
    <w:lvl w:ilvl="5" w:tplc="04130005" w:tentative="1">
      <w:start w:val="1"/>
      <w:numFmt w:val="bullet"/>
      <w:lvlText w:val=""/>
      <w:lvlJc w:val="left"/>
      <w:pPr>
        <w:ind w:left="4314" w:hanging="360"/>
      </w:pPr>
      <w:rPr>
        <w:rFonts w:ascii="Wingdings" w:hAnsi="Wingdings" w:hint="default"/>
      </w:rPr>
    </w:lvl>
    <w:lvl w:ilvl="6" w:tplc="04130001" w:tentative="1">
      <w:start w:val="1"/>
      <w:numFmt w:val="bullet"/>
      <w:lvlText w:val=""/>
      <w:lvlJc w:val="left"/>
      <w:pPr>
        <w:ind w:left="5034" w:hanging="360"/>
      </w:pPr>
      <w:rPr>
        <w:rFonts w:ascii="Symbol" w:hAnsi="Symbol" w:hint="default"/>
      </w:rPr>
    </w:lvl>
    <w:lvl w:ilvl="7" w:tplc="04130003" w:tentative="1">
      <w:start w:val="1"/>
      <w:numFmt w:val="bullet"/>
      <w:lvlText w:val="o"/>
      <w:lvlJc w:val="left"/>
      <w:pPr>
        <w:ind w:left="5754" w:hanging="360"/>
      </w:pPr>
      <w:rPr>
        <w:rFonts w:ascii="Courier New" w:hAnsi="Courier New" w:cs="Courier New" w:hint="default"/>
      </w:rPr>
    </w:lvl>
    <w:lvl w:ilvl="8" w:tplc="04130005" w:tentative="1">
      <w:start w:val="1"/>
      <w:numFmt w:val="bullet"/>
      <w:lvlText w:val=""/>
      <w:lvlJc w:val="left"/>
      <w:pPr>
        <w:ind w:left="6474" w:hanging="360"/>
      </w:pPr>
      <w:rPr>
        <w:rFonts w:ascii="Wingdings" w:hAnsi="Wingdings" w:hint="default"/>
      </w:rPr>
    </w:lvl>
  </w:abstractNum>
  <w:abstractNum w:abstractNumId="20" w15:restartNumberingAfterBreak="0">
    <w:nsid w:val="3B8D3EE3"/>
    <w:multiLevelType w:val="hybridMultilevel"/>
    <w:tmpl w:val="92544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E74759"/>
    <w:multiLevelType w:val="hybridMultilevel"/>
    <w:tmpl w:val="A5F428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D634D78"/>
    <w:multiLevelType w:val="hybridMultilevel"/>
    <w:tmpl w:val="63B48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5710CB"/>
    <w:multiLevelType w:val="hybridMultilevel"/>
    <w:tmpl w:val="8B0A5FD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406250"/>
    <w:multiLevelType w:val="hybridMultilevel"/>
    <w:tmpl w:val="B9A20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88641F"/>
    <w:multiLevelType w:val="hybridMultilevel"/>
    <w:tmpl w:val="7FBCD5EA"/>
    <w:lvl w:ilvl="0" w:tplc="04130001">
      <w:start w:val="1"/>
      <w:numFmt w:val="bullet"/>
      <w:lvlText w:val=""/>
      <w:lvlJc w:val="left"/>
      <w:pPr>
        <w:ind w:left="1437" w:hanging="360"/>
      </w:pPr>
      <w:rPr>
        <w:rFonts w:ascii="Symbol" w:hAnsi="Symbol"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26" w15:restartNumberingAfterBreak="0">
    <w:nsid w:val="4A0B43BD"/>
    <w:multiLevelType w:val="hybridMultilevel"/>
    <w:tmpl w:val="D182F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7A40BD"/>
    <w:multiLevelType w:val="hybridMultilevel"/>
    <w:tmpl w:val="99B8CD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8C1845"/>
    <w:multiLevelType w:val="hybridMultilevel"/>
    <w:tmpl w:val="21646E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1672A92"/>
    <w:multiLevelType w:val="hybridMultilevel"/>
    <w:tmpl w:val="30046464"/>
    <w:lvl w:ilvl="0" w:tplc="0413000F">
      <w:start w:val="1"/>
      <w:numFmt w:val="decimal"/>
      <w:lvlText w:val="%1."/>
      <w:lvlJc w:val="left"/>
      <w:pPr>
        <w:ind w:left="927" w:hanging="360"/>
      </w:pPr>
      <w:rPr>
        <w:rFonts w:hint="default"/>
      </w:rPr>
    </w:lvl>
    <w:lvl w:ilvl="1" w:tplc="04130019">
      <w:start w:val="1"/>
      <w:numFmt w:val="lowerLetter"/>
      <w:lvlText w:val="%2."/>
      <w:lvlJc w:val="left"/>
      <w:pPr>
        <w:ind w:left="1647" w:hanging="360"/>
      </w:pPr>
    </w:lvl>
    <w:lvl w:ilvl="2" w:tplc="0413001B">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3" w15:restartNumberingAfterBreak="0">
    <w:nsid w:val="517B137D"/>
    <w:multiLevelType w:val="hybridMultilevel"/>
    <w:tmpl w:val="93AA55BC"/>
    <w:lvl w:ilvl="0" w:tplc="E0F6F8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2217AA0"/>
    <w:multiLevelType w:val="hybridMultilevel"/>
    <w:tmpl w:val="4E5CA55E"/>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3F3A03DC">
      <w:numFmt w:val="bullet"/>
      <w:lvlText w:val="•"/>
      <w:lvlJc w:val="left"/>
      <w:pPr>
        <w:ind w:left="1980" w:hanging="360"/>
      </w:pPr>
      <w:rPr>
        <w:rFonts w:ascii="Verdana" w:eastAsia="Times New Roman" w:hAnsi="Verdana" w:cs="Times New Roman"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5A862AA"/>
    <w:multiLevelType w:val="hybridMultilevel"/>
    <w:tmpl w:val="DC16BA7E"/>
    <w:lvl w:ilvl="0" w:tplc="B728140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6E258A3"/>
    <w:multiLevelType w:val="hybridMultilevel"/>
    <w:tmpl w:val="38020E12"/>
    <w:lvl w:ilvl="0" w:tplc="A5B234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7C55EE6"/>
    <w:multiLevelType w:val="multilevel"/>
    <w:tmpl w:val="2D045ADC"/>
    <w:lvl w:ilvl="0">
      <w:start w:val="10"/>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BB3207"/>
    <w:multiLevelType w:val="hybridMultilevel"/>
    <w:tmpl w:val="E506DD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1D04581"/>
    <w:multiLevelType w:val="hybridMultilevel"/>
    <w:tmpl w:val="6B2AC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8461612"/>
    <w:multiLevelType w:val="hybridMultilevel"/>
    <w:tmpl w:val="E880F7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73252DFF"/>
    <w:multiLevelType w:val="hybridMultilevel"/>
    <w:tmpl w:val="B76A0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3943FB7"/>
    <w:multiLevelType w:val="multilevel"/>
    <w:tmpl w:val="EBA01CCC"/>
    <w:lvl w:ilvl="0">
      <w:start w:val="1"/>
      <w:numFmt w:val="decimal"/>
      <w:lvlText w:val="%1."/>
      <w:lvlJc w:val="left"/>
      <w:pPr>
        <w:ind w:left="714" w:firstLine="360"/>
      </w:pPr>
      <w:rPr>
        <w:rFonts w:cs="Times New Roman" w:hint="default"/>
      </w:rPr>
    </w:lvl>
    <w:lvl w:ilvl="1">
      <w:start w:val="1"/>
      <w:numFmt w:val="lowerLetter"/>
      <w:lvlText w:val="%2."/>
      <w:lvlJc w:val="left"/>
      <w:pPr>
        <w:ind w:left="1434" w:firstLine="1080"/>
      </w:pPr>
      <w:rPr>
        <w:rFonts w:cs="Times New Roman"/>
      </w:rPr>
    </w:lvl>
    <w:lvl w:ilvl="2">
      <w:start w:val="1"/>
      <w:numFmt w:val="lowerRoman"/>
      <w:lvlText w:val="%3."/>
      <w:lvlJc w:val="right"/>
      <w:pPr>
        <w:ind w:left="2154" w:firstLine="1980"/>
      </w:pPr>
      <w:rPr>
        <w:rFonts w:cs="Times New Roman"/>
      </w:rPr>
    </w:lvl>
    <w:lvl w:ilvl="3">
      <w:start w:val="1"/>
      <w:numFmt w:val="decimal"/>
      <w:lvlText w:val="%4."/>
      <w:lvlJc w:val="left"/>
      <w:pPr>
        <w:ind w:left="2874" w:firstLine="2520"/>
      </w:pPr>
      <w:rPr>
        <w:rFonts w:cs="Times New Roman"/>
      </w:rPr>
    </w:lvl>
    <w:lvl w:ilvl="4">
      <w:start w:val="1"/>
      <w:numFmt w:val="lowerLetter"/>
      <w:lvlText w:val="%5."/>
      <w:lvlJc w:val="left"/>
      <w:pPr>
        <w:ind w:left="3594" w:firstLine="3240"/>
      </w:pPr>
      <w:rPr>
        <w:rFonts w:cs="Times New Roman"/>
      </w:rPr>
    </w:lvl>
    <w:lvl w:ilvl="5">
      <w:start w:val="1"/>
      <w:numFmt w:val="lowerRoman"/>
      <w:lvlText w:val="%6."/>
      <w:lvlJc w:val="right"/>
      <w:pPr>
        <w:ind w:left="4314" w:firstLine="4140"/>
      </w:pPr>
      <w:rPr>
        <w:rFonts w:cs="Times New Roman"/>
      </w:rPr>
    </w:lvl>
    <w:lvl w:ilvl="6">
      <w:start w:val="1"/>
      <w:numFmt w:val="decimal"/>
      <w:lvlText w:val="%7."/>
      <w:lvlJc w:val="left"/>
      <w:pPr>
        <w:ind w:left="5034" w:firstLine="4680"/>
      </w:pPr>
      <w:rPr>
        <w:rFonts w:cs="Times New Roman"/>
      </w:rPr>
    </w:lvl>
    <w:lvl w:ilvl="7">
      <w:start w:val="1"/>
      <w:numFmt w:val="lowerLetter"/>
      <w:lvlText w:val="%8."/>
      <w:lvlJc w:val="left"/>
      <w:pPr>
        <w:ind w:left="5754" w:firstLine="5400"/>
      </w:pPr>
      <w:rPr>
        <w:rFonts w:cs="Times New Roman"/>
      </w:rPr>
    </w:lvl>
    <w:lvl w:ilvl="8">
      <w:start w:val="1"/>
      <w:numFmt w:val="lowerRoman"/>
      <w:lvlText w:val="%9."/>
      <w:lvlJc w:val="right"/>
      <w:pPr>
        <w:ind w:left="6474" w:firstLine="6300"/>
      </w:pPr>
      <w:rPr>
        <w:rFonts w:cs="Times New Roman"/>
      </w:rPr>
    </w:lvl>
  </w:abstractNum>
  <w:abstractNum w:abstractNumId="45" w15:restartNumberingAfterBreak="0">
    <w:nsid w:val="75CB3C9D"/>
    <w:multiLevelType w:val="hybridMultilevel"/>
    <w:tmpl w:val="23D04DD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96C7B1D"/>
    <w:multiLevelType w:val="hybridMultilevel"/>
    <w:tmpl w:val="C080937C"/>
    <w:lvl w:ilvl="0" w:tplc="655E307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1"/>
  </w:num>
  <w:num w:numId="2">
    <w:abstractNumId w:val="42"/>
  </w:num>
  <w:num w:numId="3">
    <w:abstractNumId w:val="38"/>
  </w:num>
  <w:num w:numId="4">
    <w:abstractNumId w:val="17"/>
  </w:num>
  <w:num w:numId="5">
    <w:abstractNumId w:val="12"/>
  </w:num>
  <w:num w:numId="6">
    <w:abstractNumId w:val="11"/>
  </w:num>
  <w:num w:numId="7">
    <w:abstractNumId w:val="15"/>
  </w:num>
  <w:num w:numId="8">
    <w:abstractNumId w:val="29"/>
  </w:num>
  <w:num w:numId="9">
    <w:abstractNumId w:val="2"/>
  </w:num>
  <w:num w:numId="10">
    <w:abstractNumId w:val="28"/>
  </w:num>
  <w:num w:numId="11">
    <w:abstractNumId w:val="44"/>
  </w:num>
  <w:num w:numId="12">
    <w:abstractNumId w:val="19"/>
  </w:num>
  <w:num w:numId="13">
    <w:abstractNumId w:val="4"/>
  </w:num>
  <w:num w:numId="14">
    <w:abstractNumId w:val="23"/>
  </w:num>
  <w:num w:numId="15">
    <w:abstractNumId w:val="21"/>
  </w:num>
  <w:num w:numId="16">
    <w:abstractNumId w:val="35"/>
  </w:num>
  <w:num w:numId="17">
    <w:abstractNumId w:val="13"/>
  </w:num>
  <w:num w:numId="18">
    <w:abstractNumId w:val="37"/>
  </w:num>
  <w:num w:numId="19">
    <w:abstractNumId w:val="9"/>
  </w:num>
  <w:num w:numId="20">
    <w:abstractNumId w:val="33"/>
  </w:num>
  <w:num w:numId="21">
    <w:abstractNumId w:val="22"/>
  </w:num>
  <w:num w:numId="22">
    <w:abstractNumId w:val="3"/>
  </w:num>
  <w:num w:numId="23">
    <w:abstractNumId w:val="26"/>
  </w:num>
  <w:num w:numId="24">
    <w:abstractNumId w:val="43"/>
  </w:num>
  <w:num w:numId="25">
    <w:abstractNumId w:val="36"/>
  </w:num>
  <w:num w:numId="26">
    <w:abstractNumId w:val="30"/>
  </w:num>
  <w:num w:numId="27">
    <w:abstractNumId w:val="25"/>
  </w:num>
  <w:num w:numId="28">
    <w:abstractNumId w:val="18"/>
  </w:num>
  <w:num w:numId="29">
    <w:abstractNumId w:val="8"/>
  </w:num>
  <w:num w:numId="30">
    <w:abstractNumId w:val="20"/>
  </w:num>
  <w:num w:numId="31">
    <w:abstractNumId w:val="14"/>
  </w:num>
  <w:num w:numId="32">
    <w:abstractNumId w:val="46"/>
  </w:num>
  <w:num w:numId="33">
    <w:abstractNumId w:val="0"/>
  </w:num>
  <w:num w:numId="34">
    <w:abstractNumId w:val="10"/>
  </w:num>
  <w:num w:numId="35">
    <w:abstractNumId w:val="1"/>
  </w:num>
  <w:num w:numId="36">
    <w:abstractNumId w:val="45"/>
  </w:num>
  <w:num w:numId="37">
    <w:abstractNumId w:val="41"/>
  </w:num>
  <w:num w:numId="38">
    <w:abstractNumId w:val="39"/>
  </w:num>
  <w:num w:numId="39">
    <w:abstractNumId w:val="40"/>
  </w:num>
  <w:num w:numId="40">
    <w:abstractNumId w:val="7"/>
  </w:num>
  <w:num w:numId="41">
    <w:abstractNumId w:val="16"/>
  </w:num>
  <w:num w:numId="42">
    <w:abstractNumId w:val="34"/>
  </w:num>
  <w:num w:numId="43">
    <w:abstractNumId w:val="5"/>
  </w:num>
  <w:num w:numId="44">
    <w:abstractNumId w:val="27"/>
  </w:num>
  <w:num w:numId="45">
    <w:abstractNumId w:val="24"/>
  </w:num>
  <w:num w:numId="46">
    <w:abstractNumId w:val="3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058E4"/>
    <w:rsid w:val="00023DFD"/>
    <w:rsid w:val="0008742A"/>
    <w:rsid w:val="000A030E"/>
    <w:rsid w:val="000A5F8D"/>
    <w:rsid w:val="000A7873"/>
    <w:rsid w:val="000D59E5"/>
    <w:rsid w:val="000E241B"/>
    <w:rsid w:val="000E29EF"/>
    <w:rsid w:val="00107DE8"/>
    <w:rsid w:val="00107FF0"/>
    <w:rsid w:val="0012261D"/>
    <w:rsid w:val="0013465A"/>
    <w:rsid w:val="00156F74"/>
    <w:rsid w:val="001C3FCC"/>
    <w:rsid w:val="001D12F2"/>
    <w:rsid w:val="001D44B8"/>
    <w:rsid w:val="001D64DD"/>
    <w:rsid w:val="001E0C7A"/>
    <w:rsid w:val="001E4A0C"/>
    <w:rsid w:val="00220639"/>
    <w:rsid w:val="00227B74"/>
    <w:rsid w:val="0023629E"/>
    <w:rsid w:val="00281B52"/>
    <w:rsid w:val="00283EE8"/>
    <w:rsid w:val="002D2036"/>
    <w:rsid w:val="002F28D3"/>
    <w:rsid w:val="00331699"/>
    <w:rsid w:val="00344E0E"/>
    <w:rsid w:val="003A073B"/>
    <w:rsid w:val="003B1B5F"/>
    <w:rsid w:val="003B78F6"/>
    <w:rsid w:val="003B7917"/>
    <w:rsid w:val="003E6DFA"/>
    <w:rsid w:val="00401491"/>
    <w:rsid w:val="00423E63"/>
    <w:rsid w:val="00433A21"/>
    <w:rsid w:val="00437014"/>
    <w:rsid w:val="0045627C"/>
    <w:rsid w:val="004622CC"/>
    <w:rsid w:val="004769E6"/>
    <w:rsid w:val="004826CF"/>
    <w:rsid w:val="004A2BB3"/>
    <w:rsid w:val="004B77F2"/>
    <w:rsid w:val="004C5BA1"/>
    <w:rsid w:val="004C6C99"/>
    <w:rsid w:val="00507F41"/>
    <w:rsid w:val="00564E1F"/>
    <w:rsid w:val="00575633"/>
    <w:rsid w:val="005C09BE"/>
    <w:rsid w:val="005C26C8"/>
    <w:rsid w:val="005F5F33"/>
    <w:rsid w:val="0060457B"/>
    <w:rsid w:val="00610592"/>
    <w:rsid w:val="00624E61"/>
    <w:rsid w:val="00626C46"/>
    <w:rsid w:val="00627C1E"/>
    <w:rsid w:val="00652229"/>
    <w:rsid w:val="006A60CC"/>
    <w:rsid w:val="006F5991"/>
    <w:rsid w:val="00794BEE"/>
    <w:rsid w:val="007C17CF"/>
    <w:rsid w:val="007E3DC3"/>
    <w:rsid w:val="0080310C"/>
    <w:rsid w:val="00812137"/>
    <w:rsid w:val="00813A16"/>
    <w:rsid w:val="008653B5"/>
    <w:rsid w:val="00867CBD"/>
    <w:rsid w:val="008875D7"/>
    <w:rsid w:val="00893529"/>
    <w:rsid w:val="00896126"/>
    <w:rsid w:val="008A1D24"/>
    <w:rsid w:val="008A1EFD"/>
    <w:rsid w:val="008B0AC2"/>
    <w:rsid w:val="008F3BDE"/>
    <w:rsid w:val="008F43AA"/>
    <w:rsid w:val="00911A93"/>
    <w:rsid w:val="0094151B"/>
    <w:rsid w:val="00971955"/>
    <w:rsid w:val="00992E23"/>
    <w:rsid w:val="009C5AE0"/>
    <w:rsid w:val="00A04DBD"/>
    <w:rsid w:val="00A174FE"/>
    <w:rsid w:val="00A23692"/>
    <w:rsid w:val="00A51149"/>
    <w:rsid w:val="00A60739"/>
    <w:rsid w:val="00A63286"/>
    <w:rsid w:val="00A70585"/>
    <w:rsid w:val="00A73BB7"/>
    <w:rsid w:val="00A82A00"/>
    <w:rsid w:val="00A9432C"/>
    <w:rsid w:val="00AB1BFB"/>
    <w:rsid w:val="00AB6523"/>
    <w:rsid w:val="00AD1484"/>
    <w:rsid w:val="00AD3BB1"/>
    <w:rsid w:val="00B37C5A"/>
    <w:rsid w:val="00B411CB"/>
    <w:rsid w:val="00B5290D"/>
    <w:rsid w:val="00B91CA6"/>
    <w:rsid w:val="00BC188D"/>
    <w:rsid w:val="00BE305B"/>
    <w:rsid w:val="00C43B3E"/>
    <w:rsid w:val="00C507EC"/>
    <w:rsid w:val="00CD0785"/>
    <w:rsid w:val="00CE0B7A"/>
    <w:rsid w:val="00CF120D"/>
    <w:rsid w:val="00CF6AC1"/>
    <w:rsid w:val="00D30A4A"/>
    <w:rsid w:val="00D54650"/>
    <w:rsid w:val="00D571BB"/>
    <w:rsid w:val="00DD20A2"/>
    <w:rsid w:val="00DE7167"/>
    <w:rsid w:val="00DF3A74"/>
    <w:rsid w:val="00E351C7"/>
    <w:rsid w:val="00E754C0"/>
    <w:rsid w:val="00EB1686"/>
    <w:rsid w:val="00EC6FC4"/>
    <w:rsid w:val="00EF4593"/>
    <w:rsid w:val="00F0004F"/>
    <w:rsid w:val="00F03906"/>
    <w:rsid w:val="00F154DB"/>
    <w:rsid w:val="00F33FFA"/>
    <w:rsid w:val="00F373B7"/>
    <w:rsid w:val="00F560CB"/>
    <w:rsid w:val="00F67082"/>
    <w:rsid w:val="00FA245A"/>
    <w:rsid w:val="00FE7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C196"/>
  <w15:docId w15:val="{53CE3773-20BC-485E-B0C9-B2520203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character" w:customStyle="1" w:styleId="fontstyle01">
    <w:name w:val="fontstyle01"/>
    <w:basedOn w:val="Standaardalinea-lettertype"/>
    <w:rsid w:val="00E754C0"/>
    <w:rPr>
      <w:rFonts w:ascii="Verdana" w:hAnsi="Verdana" w:hint="default"/>
      <w:b/>
      <w:bCs/>
      <w:i w:val="0"/>
      <w:iCs w:val="0"/>
      <w:color w:val="000000"/>
      <w:sz w:val="18"/>
      <w:szCs w:val="18"/>
    </w:rPr>
  </w:style>
  <w:style w:type="paragraph" w:styleId="Titel">
    <w:name w:val="Title"/>
    <w:basedOn w:val="Standaard"/>
    <w:next w:val="Standaard"/>
    <w:link w:val="TitelChar"/>
    <w:uiPriority w:val="10"/>
    <w:qFormat/>
    <w:rsid w:val="008F43AA"/>
    <w:rPr>
      <w:b/>
      <w:sz w:val="36"/>
      <w:szCs w:val="36"/>
    </w:rPr>
  </w:style>
  <w:style w:type="character" w:customStyle="1" w:styleId="TitelChar">
    <w:name w:val="Titel Char"/>
    <w:basedOn w:val="Standaardalinea-lettertype"/>
    <w:link w:val="Titel"/>
    <w:uiPriority w:val="10"/>
    <w:rsid w:val="008F43AA"/>
    <w:rPr>
      <w:rFonts w:ascii="Verdana" w:hAnsi="Verdana"/>
      <w:b/>
      <w:sz w:val="36"/>
      <w:szCs w:val="36"/>
    </w:rPr>
  </w:style>
  <w:style w:type="character" w:styleId="Voetnootmarkering">
    <w:name w:val="footnote reference"/>
    <w:basedOn w:val="Standaardalinea-lettertype"/>
    <w:uiPriority w:val="99"/>
    <w:semiHidden/>
    <w:rsid w:val="00865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528">
      <w:bodyDiv w:val="1"/>
      <w:marLeft w:val="0"/>
      <w:marRight w:val="0"/>
      <w:marTop w:val="0"/>
      <w:marBottom w:val="0"/>
      <w:divBdr>
        <w:top w:val="none" w:sz="0" w:space="0" w:color="auto"/>
        <w:left w:val="none" w:sz="0" w:space="0" w:color="auto"/>
        <w:bottom w:val="none" w:sz="0" w:space="0" w:color="auto"/>
        <w:right w:val="none" w:sz="0" w:space="0" w:color="auto"/>
      </w:divBdr>
    </w:div>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432438761">
      <w:bodyDiv w:val="1"/>
      <w:marLeft w:val="0"/>
      <w:marRight w:val="0"/>
      <w:marTop w:val="0"/>
      <w:marBottom w:val="0"/>
      <w:divBdr>
        <w:top w:val="none" w:sz="0" w:space="0" w:color="auto"/>
        <w:left w:val="none" w:sz="0" w:space="0" w:color="auto"/>
        <w:bottom w:val="none" w:sz="0" w:space="0" w:color="auto"/>
        <w:right w:val="none" w:sz="0" w:space="0" w:color="auto"/>
      </w:divBdr>
    </w:div>
    <w:div w:id="500893452">
      <w:bodyDiv w:val="1"/>
      <w:marLeft w:val="0"/>
      <w:marRight w:val="0"/>
      <w:marTop w:val="0"/>
      <w:marBottom w:val="0"/>
      <w:divBdr>
        <w:top w:val="none" w:sz="0" w:space="0" w:color="auto"/>
        <w:left w:val="none" w:sz="0" w:space="0" w:color="auto"/>
        <w:bottom w:val="none" w:sz="0" w:space="0" w:color="auto"/>
        <w:right w:val="none" w:sz="0" w:space="0" w:color="auto"/>
      </w:divBdr>
    </w:div>
    <w:div w:id="638607255">
      <w:bodyDiv w:val="1"/>
      <w:marLeft w:val="0"/>
      <w:marRight w:val="0"/>
      <w:marTop w:val="0"/>
      <w:marBottom w:val="0"/>
      <w:divBdr>
        <w:top w:val="none" w:sz="0" w:space="0" w:color="auto"/>
        <w:left w:val="none" w:sz="0" w:space="0" w:color="auto"/>
        <w:bottom w:val="none" w:sz="0" w:space="0" w:color="auto"/>
        <w:right w:val="none" w:sz="0" w:space="0" w:color="auto"/>
      </w:divBdr>
    </w:div>
    <w:div w:id="800805209">
      <w:bodyDiv w:val="1"/>
      <w:marLeft w:val="0"/>
      <w:marRight w:val="0"/>
      <w:marTop w:val="0"/>
      <w:marBottom w:val="0"/>
      <w:divBdr>
        <w:top w:val="none" w:sz="0" w:space="0" w:color="auto"/>
        <w:left w:val="none" w:sz="0" w:space="0" w:color="auto"/>
        <w:bottom w:val="none" w:sz="0" w:space="0" w:color="auto"/>
        <w:right w:val="none" w:sz="0" w:space="0" w:color="auto"/>
      </w:divBdr>
    </w:div>
    <w:div w:id="935989507">
      <w:bodyDiv w:val="1"/>
      <w:marLeft w:val="0"/>
      <w:marRight w:val="0"/>
      <w:marTop w:val="0"/>
      <w:marBottom w:val="0"/>
      <w:divBdr>
        <w:top w:val="none" w:sz="0" w:space="0" w:color="auto"/>
        <w:left w:val="none" w:sz="0" w:space="0" w:color="auto"/>
        <w:bottom w:val="none" w:sz="0" w:space="0" w:color="auto"/>
        <w:right w:val="none" w:sz="0" w:space="0" w:color="auto"/>
      </w:divBdr>
    </w:div>
    <w:div w:id="999428038">
      <w:bodyDiv w:val="1"/>
      <w:marLeft w:val="0"/>
      <w:marRight w:val="0"/>
      <w:marTop w:val="0"/>
      <w:marBottom w:val="0"/>
      <w:divBdr>
        <w:top w:val="none" w:sz="0" w:space="0" w:color="auto"/>
        <w:left w:val="none" w:sz="0" w:space="0" w:color="auto"/>
        <w:bottom w:val="none" w:sz="0" w:space="0" w:color="auto"/>
        <w:right w:val="none" w:sz="0" w:space="0" w:color="auto"/>
      </w:divBdr>
    </w:div>
    <w:div w:id="1018890860">
      <w:bodyDiv w:val="1"/>
      <w:marLeft w:val="0"/>
      <w:marRight w:val="0"/>
      <w:marTop w:val="0"/>
      <w:marBottom w:val="0"/>
      <w:divBdr>
        <w:top w:val="none" w:sz="0" w:space="0" w:color="auto"/>
        <w:left w:val="none" w:sz="0" w:space="0" w:color="auto"/>
        <w:bottom w:val="none" w:sz="0" w:space="0" w:color="auto"/>
        <w:right w:val="none" w:sz="0" w:space="0" w:color="auto"/>
      </w:divBdr>
    </w:div>
    <w:div w:id="1237084056">
      <w:bodyDiv w:val="1"/>
      <w:marLeft w:val="0"/>
      <w:marRight w:val="0"/>
      <w:marTop w:val="0"/>
      <w:marBottom w:val="0"/>
      <w:divBdr>
        <w:top w:val="none" w:sz="0" w:space="0" w:color="auto"/>
        <w:left w:val="none" w:sz="0" w:space="0" w:color="auto"/>
        <w:bottom w:val="none" w:sz="0" w:space="0" w:color="auto"/>
        <w:right w:val="none" w:sz="0" w:space="0" w:color="auto"/>
      </w:divBdr>
    </w:div>
    <w:div w:id="1407606013">
      <w:bodyDiv w:val="1"/>
      <w:marLeft w:val="0"/>
      <w:marRight w:val="0"/>
      <w:marTop w:val="0"/>
      <w:marBottom w:val="0"/>
      <w:divBdr>
        <w:top w:val="none" w:sz="0" w:space="0" w:color="auto"/>
        <w:left w:val="none" w:sz="0" w:space="0" w:color="auto"/>
        <w:bottom w:val="none" w:sz="0" w:space="0" w:color="auto"/>
        <w:right w:val="none" w:sz="0" w:space="0" w:color="auto"/>
      </w:divBdr>
    </w:div>
    <w:div w:id="1691636458">
      <w:bodyDiv w:val="1"/>
      <w:marLeft w:val="0"/>
      <w:marRight w:val="0"/>
      <w:marTop w:val="0"/>
      <w:marBottom w:val="0"/>
      <w:divBdr>
        <w:top w:val="none" w:sz="0" w:space="0" w:color="auto"/>
        <w:left w:val="none" w:sz="0" w:space="0" w:color="auto"/>
        <w:bottom w:val="none" w:sz="0" w:space="0" w:color="auto"/>
        <w:right w:val="none" w:sz="0" w:space="0" w:color="auto"/>
      </w:divBdr>
    </w:div>
    <w:div w:id="1868567756">
      <w:bodyDiv w:val="1"/>
      <w:marLeft w:val="0"/>
      <w:marRight w:val="0"/>
      <w:marTop w:val="0"/>
      <w:marBottom w:val="0"/>
      <w:divBdr>
        <w:top w:val="none" w:sz="0" w:space="0" w:color="auto"/>
        <w:left w:val="none" w:sz="0" w:space="0" w:color="auto"/>
        <w:bottom w:val="none" w:sz="0" w:space="0" w:color="auto"/>
        <w:right w:val="none" w:sz="0" w:space="0" w:color="auto"/>
      </w:divBdr>
    </w:div>
    <w:div w:id="19446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4A20-BC76-4FF3-B100-9D4A5F71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11842</Characters>
  <Application>Microsoft Office Word</Application>
  <DocSecurity>0</DocSecurity>
  <Lines>236</Lines>
  <Paragraphs>123</Paragraphs>
  <ScaleCrop>false</ScaleCrop>
  <HeadingPairs>
    <vt:vector size="2" baseType="variant">
      <vt:variant>
        <vt:lpstr>Titel</vt:lpstr>
      </vt:variant>
      <vt:variant>
        <vt:i4>1</vt:i4>
      </vt:variant>
    </vt:vector>
  </HeadingPairs>
  <TitlesOfParts>
    <vt:vector size="1" baseType="lpstr">
      <vt:lpstr>Format Projectplan POP3 niet productief water november 2018</vt:lpstr>
    </vt:vector>
  </TitlesOfParts>
  <Company>Ministerie van EZ</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POP3 niet productief water november 2018</dc:title>
  <dc:subject/>
  <dc:creator>Provincie Zeeland</dc:creator>
  <cp:keywords/>
  <dc:description/>
  <cp:lastModifiedBy>Schipper A. (Arendo)</cp:lastModifiedBy>
  <cp:revision>2</cp:revision>
  <cp:lastPrinted>2018-11-23T08:56:00Z</cp:lastPrinted>
  <dcterms:created xsi:type="dcterms:W3CDTF">2019-03-28T10:04:00Z</dcterms:created>
  <dcterms:modified xsi:type="dcterms:W3CDTF">2019-03-28T10:04:00Z</dcterms:modified>
</cp:coreProperties>
</file>