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C973" w14:textId="5E8569A6" w:rsidR="004B77F2" w:rsidRPr="008226A6" w:rsidRDefault="004B77F2" w:rsidP="008226A6">
      <w:pPr>
        <w:pStyle w:val="Titel"/>
        <w:rPr>
          <w:sz w:val="44"/>
          <w:szCs w:val="44"/>
        </w:rPr>
      </w:pPr>
      <w:r w:rsidRPr="008226A6">
        <w:rPr>
          <w:sz w:val="44"/>
          <w:szCs w:val="44"/>
        </w:rPr>
        <w:t>Projectplan</w:t>
      </w:r>
      <w:r w:rsidR="009C5AE0" w:rsidRPr="008226A6">
        <w:rPr>
          <w:sz w:val="44"/>
          <w:szCs w:val="44"/>
        </w:rPr>
        <w:t xml:space="preserve"> investeringen in infrastructuur voor de ontwikkeling, modernisering of aanpassing van landbouwbedrijven</w:t>
      </w:r>
      <w:r w:rsidR="00FE7AC8" w:rsidRPr="008226A6">
        <w:rPr>
          <w:sz w:val="44"/>
          <w:szCs w:val="44"/>
        </w:rPr>
        <w:t xml:space="preserve"> </w:t>
      </w:r>
      <w:r w:rsidR="009C5AE0" w:rsidRPr="008226A6">
        <w:rPr>
          <w:sz w:val="44"/>
          <w:szCs w:val="44"/>
        </w:rPr>
        <w:t>(5 november 2018- 1 maart 2019)</w:t>
      </w:r>
      <w:r w:rsidR="00331699" w:rsidRPr="008226A6">
        <w:rPr>
          <w:sz w:val="44"/>
          <w:szCs w:val="44"/>
        </w:rPr>
        <w:t xml:space="preserve"> </w:t>
      </w:r>
      <w:r w:rsidRPr="008226A6">
        <w:rPr>
          <w:sz w:val="44"/>
          <w:szCs w:val="44"/>
        </w:rPr>
        <w:t>POP3</w:t>
      </w:r>
    </w:p>
    <w:p w14:paraId="769E2A20" w14:textId="77777777" w:rsidR="004B77F2" w:rsidRDefault="004B77F2" w:rsidP="004B77F2"/>
    <w:p w14:paraId="2CC2F674" w14:textId="77777777" w:rsidR="0094151B" w:rsidRDefault="0094151B" w:rsidP="004B77F2"/>
    <w:p w14:paraId="4E75781D" w14:textId="77777777"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7CACB5E" w14:textId="77777777" w:rsidTr="00CF120D">
        <w:tc>
          <w:tcPr>
            <w:tcW w:w="9212" w:type="dxa"/>
            <w:shd w:val="clear" w:color="auto" w:fill="auto"/>
          </w:tcPr>
          <w:p w14:paraId="0B8DBE50" w14:textId="77777777" w:rsidR="00B37C5A" w:rsidRDefault="00B37C5A" w:rsidP="004B77F2">
            <w:r>
              <w:t>Projecttitel:</w:t>
            </w:r>
          </w:p>
        </w:tc>
      </w:tr>
      <w:tr w:rsidR="00B37C5A" w14:paraId="6C5BB4AA" w14:textId="77777777" w:rsidTr="00CF120D">
        <w:tc>
          <w:tcPr>
            <w:tcW w:w="9212" w:type="dxa"/>
            <w:shd w:val="clear" w:color="auto" w:fill="auto"/>
          </w:tcPr>
          <w:p w14:paraId="19E8B9DB" w14:textId="77777777" w:rsidR="00B37C5A" w:rsidRDefault="00B37C5A" w:rsidP="004B77F2"/>
          <w:p w14:paraId="102EBED5" w14:textId="77777777" w:rsidR="00B37C5A" w:rsidRDefault="00B37C5A" w:rsidP="004B77F2"/>
        </w:tc>
      </w:tr>
    </w:tbl>
    <w:p w14:paraId="152EBBF2" w14:textId="77777777" w:rsidR="004B77F2" w:rsidRDefault="004B77F2" w:rsidP="004B77F2"/>
    <w:p w14:paraId="3CECF2D4" w14:textId="77777777" w:rsidR="00B37C5A" w:rsidRDefault="00B37C5A" w:rsidP="004B77F2"/>
    <w:p w14:paraId="692C8688" w14:textId="77777777" w:rsidR="0094151B" w:rsidRDefault="003B1B5F" w:rsidP="00B37C5A">
      <w:pPr>
        <w:pStyle w:val="Kop1"/>
        <w:numPr>
          <w:ilvl w:val="0"/>
          <w:numId w:val="2"/>
        </w:numPr>
      </w:pPr>
      <w:r>
        <w:t xml:space="preserve">Aanvrager </w:t>
      </w:r>
    </w:p>
    <w:p w14:paraId="6C31EF3D" w14:textId="79BA781F"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93A49BE" w14:textId="77777777" w:rsidTr="00CF120D">
        <w:tc>
          <w:tcPr>
            <w:tcW w:w="9212" w:type="dxa"/>
          </w:tcPr>
          <w:p w14:paraId="52B3DD36" w14:textId="77777777" w:rsidR="00B37C5A" w:rsidRDefault="00B37C5A" w:rsidP="00B37C5A">
            <w:r>
              <w:t>Aanvrager/penvoerder:</w:t>
            </w:r>
          </w:p>
        </w:tc>
      </w:tr>
      <w:tr w:rsidR="00B37C5A" w14:paraId="2FAEBA7E" w14:textId="77777777" w:rsidTr="00CF120D">
        <w:tc>
          <w:tcPr>
            <w:tcW w:w="9212" w:type="dxa"/>
          </w:tcPr>
          <w:p w14:paraId="2C2BD1CB" w14:textId="77777777" w:rsidR="00B37C5A" w:rsidRDefault="00B37C5A" w:rsidP="00B37C5A"/>
          <w:p w14:paraId="281C356F" w14:textId="77777777" w:rsidR="00B37C5A" w:rsidRDefault="00B37C5A" w:rsidP="00B37C5A"/>
          <w:p w14:paraId="5D3AB140" w14:textId="77777777" w:rsidR="00AB6523" w:rsidRDefault="00AB6523" w:rsidP="00B37C5A"/>
        </w:tc>
      </w:tr>
      <w:tr w:rsidR="00B37C5A" w14:paraId="6153ED2E" w14:textId="77777777" w:rsidTr="00CF120D">
        <w:tc>
          <w:tcPr>
            <w:tcW w:w="9212" w:type="dxa"/>
          </w:tcPr>
          <w:p w14:paraId="5D35503C" w14:textId="77777777" w:rsidR="00B37C5A" w:rsidRDefault="00EC6FC4" w:rsidP="00B37C5A">
            <w:r>
              <w:rPr>
                <w:i/>
              </w:rPr>
              <w:t>Toelichting op de organisatie / het bedrijf van de aanvrager</w:t>
            </w:r>
          </w:p>
        </w:tc>
      </w:tr>
      <w:tr w:rsidR="00B37C5A" w14:paraId="506820F3" w14:textId="77777777" w:rsidTr="00CF120D">
        <w:tc>
          <w:tcPr>
            <w:tcW w:w="9212" w:type="dxa"/>
          </w:tcPr>
          <w:p w14:paraId="6BBEE050" w14:textId="77777777" w:rsidR="00B37C5A" w:rsidRDefault="00B37C5A" w:rsidP="00B37C5A"/>
          <w:p w14:paraId="14B05EC4" w14:textId="77777777" w:rsidR="00B37C5A" w:rsidRDefault="00B37C5A" w:rsidP="00B37C5A"/>
          <w:p w14:paraId="4D3048DD" w14:textId="77777777" w:rsidR="00CD0785" w:rsidRDefault="00CD0785" w:rsidP="00B37C5A"/>
        </w:tc>
      </w:tr>
    </w:tbl>
    <w:p w14:paraId="45C4DBE0" w14:textId="77777777"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14:paraId="2C33F2CC" w14:textId="77777777" w:rsidR="00B37C5A" w:rsidRDefault="00B37C5A" w:rsidP="00B37C5A"/>
    <w:p w14:paraId="5FF64E74" w14:textId="77777777" w:rsidR="00F0004F" w:rsidRDefault="00F0004F" w:rsidP="00B37C5A"/>
    <w:p w14:paraId="072CA9E3" w14:textId="77777777" w:rsidR="00B37C5A" w:rsidRDefault="00B37C5A" w:rsidP="00B37C5A">
      <w:pPr>
        <w:pStyle w:val="Kop1"/>
        <w:numPr>
          <w:ilvl w:val="0"/>
          <w:numId w:val="2"/>
        </w:numPr>
      </w:pPr>
      <w:r>
        <w:t>Samenvatting</w:t>
      </w:r>
    </w:p>
    <w:p w14:paraId="577E1299" w14:textId="77777777"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7E111E2E" w14:textId="77777777" w:rsidTr="00CF120D">
        <w:tc>
          <w:tcPr>
            <w:tcW w:w="9212" w:type="dxa"/>
          </w:tcPr>
          <w:p w14:paraId="1A9C6D12" w14:textId="77777777" w:rsidR="00B37C5A" w:rsidRDefault="00B37C5A" w:rsidP="00B37C5A">
            <w:r>
              <w:t>Deze korte samenvatting kan worden gebruikt voor publicatiedoeleinden:</w:t>
            </w:r>
          </w:p>
        </w:tc>
      </w:tr>
      <w:tr w:rsidR="00B37C5A" w14:paraId="473CCA1E" w14:textId="77777777" w:rsidTr="00CF120D">
        <w:tc>
          <w:tcPr>
            <w:tcW w:w="9212" w:type="dxa"/>
          </w:tcPr>
          <w:p w14:paraId="71BFD853" w14:textId="77777777" w:rsidR="00B37C5A" w:rsidRDefault="00B37C5A" w:rsidP="00B37C5A"/>
          <w:p w14:paraId="67DACDAE" w14:textId="77777777" w:rsidR="00B37C5A" w:rsidRDefault="00B37C5A" w:rsidP="00B37C5A"/>
          <w:p w14:paraId="50116AD8" w14:textId="77777777" w:rsidR="001E0C7A" w:rsidRDefault="001E0C7A" w:rsidP="00B37C5A"/>
        </w:tc>
      </w:tr>
    </w:tbl>
    <w:p w14:paraId="0222BF16" w14:textId="77777777" w:rsidR="00B37C5A" w:rsidRDefault="00B37C5A" w:rsidP="00B37C5A">
      <w:pPr>
        <w:pStyle w:val="Kop2"/>
        <w:rPr>
          <w:rFonts w:eastAsiaTheme="minorHAnsi" w:cstheme="minorBidi"/>
          <w:b w:val="0"/>
          <w:bCs w:val="0"/>
          <w:szCs w:val="22"/>
        </w:rPr>
      </w:pPr>
    </w:p>
    <w:p w14:paraId="0A096ED6" w14:textId="77777777" w:rsidR="00B37C5A" w:rsidRDefault="00B37C5A" w:rsidP="00B37C5A"/>
    <w:p w14:paraId="26EDB1EE" w14:textId="77777777" w:rsidR="00B37C5A" w:rsidRDefault="00B37C5A" w:rsidP="00B37C5A">
      <w:pPr>
        <w:pStyle w:val="Kop1"/>
        <w:numPr>
          <w:ilvl w:val="0"/>
          <w:numId w:val="2"/>
        </w:numPr>
      </w:pPr>
      <w:r>
        <w:t>Project</w:t>
      </w:r>
    </w:p>
    <w:p w14:paraId="07CFCC0D" w14:textId="77777777"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14:paraId="59EF55BB" w14:textId="77777777" w:rsidTr="00CF120D">
        <w:tc>
          <w:tcPr>
            <w:tcW w:w="9212" w:type="dxa"/>
          </w:tcPr>
          <w:p w14:paraId="49D3B5B9" w14:textId="288009FC" w:rsidR="00433A21" w:rsidRDefault="00433A21" w:rsidP="00227B74">
            <w:r>
              <w:t xml:space="preserve">Omschrijf de huidige situatie. </w:t>
            </w:r>
            <w:r w:rsidR="004C5BA1" w:rsidRPr="004C5BA1">
              <w:t>Voeg – indien van toepassing -</w:t>
            </w:r>
            <w:r w:rsidR="000A7873">
              <w:t xml:space="preserve"> </w:t>
            </w:r>
            <w:r w:rsidR="004C5BA1" w:rsidRPr="004C5BA1">
              <w:t>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14:paraId="52858632" w14:textId="77777777" w:rsidTr="00CF120D">
        <w:tc>
          <w:tcPr>
            <w:tcW w:w="9212" w:type="dxa"/>
          </w:tcPr>
          <w:p w14:paraId="4DB8CF15" w14:textId="77777777" w:rsidR="00433A21" w:rsidRDefault="00433A21" w:rsidP="00433A21"/>
          <w:p w14:paraId="45ED44E6" w14:textId="77777777" w:rsidR="00433A21" w:rsidRDefault="00433A21" w:rsidP="00433A21"/>
          <w:p w14:paraId="3A791774" w14:textId="77777777" w:rsidR="001E0C7A" w:rsidRDefault="001E0C7A" w:rsidP="00433A21"/>
        </w:tc>
      </w:tr>
    </w:tbl>
    <w:p w14:paraId="677A09D3" w14:textId="77777777" w:rsidR="00433A21" w:rsidRDefault="00433A21" w:rsidP="00433A21"/>
    <w:p w14:paraId="4FD7BF70" w14:textId="77777777"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57471BF6" w14:textId="77777777" w:rsidTr="00CF120D">
        <w:tc>
          <w:tcPr>
            <w:tcW w:w="9212" w:type="dxa"/>
          </w:tcPr>
          <w:p w14:paraId="22D81916" w14:textId="77777777" w:rsidR="001E0C7A" w:rsidRDefault="001E0C7A" w:rsidP="00107FF0">
            <w:r>
              <w:t xml:space="preserve">Geef hier een korte </w:t>
            </w:r>
            <w:r w:rsidR="00107FF0">
              <w:t>toelicht</w:t>
            </w:r>
            <w:r>
              <w:t>ing met de context en noodzaak van het project:</w:t>
            </w:r>
          </w:p>
        </w:tc>
      </w:tr>
      <w:tr w:rsidR="001E0C7A" w14:paraId="1C6C6D92" w14:textId="77777777" w:rsidTr="00CF120D">
        <w:tc>
          <w:tcPr>
            <w:tcW w:w="9212" w:type="dxa"/>
          </w:tcPr>
          <w:p w14:paraId="5E088455" w14:textId="77777777" w:rsidR="001E0C7A" w:rsidRDefault="001E0C7A" w:rsidP="00433A21"/>
          <w:p w14:paraId="07C9942A" w14:textId="77777777" w:rsidR="001E0C7A" w:rsidRDefault="001E0C7A" w:rsidP="00433A21"/>
          <w:p w14:paraId="5B45B638" w14:textId="77777777" w:rsidR="001E0C7A" w:rsidRDefault="001E0C7A" w:rsidP="00433A21"/>
        </w:tc>
      </w:tr>
    </w:tbl>
    <w:p w14:paraId="06B42ABF" w14:textId="77777777" w:rsidR="00433A21" w:rsidRDefault="00433A21" w:rsidP="00433A21"/>
    <w:p w14:paraId="48D89769" w14:textId="77777777"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7505A7AC" w14:textId="77777777" w:rsidTr="00CF120D">
        <w:tc>
          <w:tcPr>
            <w:tcW w:w="9212" w:type="dxa"/>
          </w:tcPr>
          <w:p w14:paraId="38356F90" w14:textId="77777777" w:rsidR="001E0C7A" w:rsidRDefault="001E0C7A" w:rsidP="001E0C7A">
            <w:bookmarkStart w:id="0" w:name="_GoBack"/>
            <w:r>
              <w:t>Omschrijf de doelstelling. Omschrijf hieronder wat u met het project wilt bereiken en hoe dit bijdraagt aan het beleidsdoel uit het openstellingsbesluit van deze regeling:</w:t>
            </w:r>
          </w:p>
        </w:tc>
      </w:tr>
      <w:bookmarkEnd w:id="0"/>
      <w:tr w:rsidR="001E0C7A" w14:paraId="6A0F5ABB" w14:textId="77777777" w:rsidTr="00CF120D">
        <w:tc>
          <w:tcPr>
            <w:tcW w:w="9212" w:type="dxa"/>
          </w:tcPr>
          <w:p w14:paraId="74FE72CF" w14:textId="77777777" w:rsidR="001E0C7A" w:rsidRDefault="001E0C7A" w:rsidP="001E0C7A"/>
          <w:p w14:paraId="60875CD1" w14:textId="77777777" w:rsidR="001E0C7A" w:rsidRDefault="001E0C7A" w:rsidP="001E0C7A"/>
          <w:p w14:paraId="4400B43D" w14:textId="77777777" w:rsidR="001E0C7A" w:rsidRDefault="001E0C7A" w:rsidP="001E0C7A"/>
        </w:tc>
      </w:tr>
    </w:tbl>
    <w:p w14:paraId="6A189837" w14:textId="77777777" w:rsidR="001E0C7A" w:rsidRDefault="001E0C7A" w:rsidP="001E0C7A"/>
    <w:p w14:paraId="4C945F7B" w14:textId="77777777" w:rsidR="00EC6FC4" w:rsidRDefault="00EC6FC4" w:rsidP="00EC6FC4">
      <w:pPr>
        <w:pStyle w:val="Kop2"/>
      </w:pPr>
      <w: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245FB5E8" w14:textId="77777777" w:rsidTr="00C16F7D">
        <w:tc>
          <w:tcPr>
            <w:tcW w:w="9212" w:type="dxa"/>
          </w:tcPr>
          <w:p w14:paraId="731FC1EE" w14:textId="77777777"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14:paraId="79CCF470" w14:textId="77777777" w:rsidTr="00C16F7D">
        <w:tc>
          <w:tcPr>
            <w:tcW w:w="9212" w:type="dxa"/>
          </w:tcPr>
          <w:p w14:paraId="06D2553C" w14:textId="77777777" w:rsidR="00EC6FC4" w:rsidRDefault="00EC6FC4" w:rsidP="00C16F7D"/>
          <w:p w14:paraId="4E1C8B01" w14:textId="77777777" w:rsidR="00EC6FC4" w:rsidRDefault="00EC6FC4" w:rsidP="00C16F7D"/>
          <w:p w14:paraId="380D85A6" w14:textId="77777777" w:rsidR="00EC6FC4" w:rsidRDefault="00EC6FC4" w:rsidP="00C16F7D"/>
        </w:tc>
      </w:tr>
    </w:tbl>
    <w:p w14:paraId="46CA634D" w14:textId="77777777" w:rsidR="00EC6FC4" w:rsidRDefault="00EC6FC4" w:rsidP="00EC6FC4"/>
    <w:p w14:paraId="5D504921" w14:textId="77777777" w:rsidR="00EC6FC4" w:rsidRDefault="00EC6FC4" w:rsidP="001E0C7A"/>
    <w:p w14:paraId="6C124DC1" w14:textId="77777777"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14:paraId="7EC791E2" w14:textId="77777777" w:rsidTr="00CF120D">
        <w:tc>
          <w:tcPr>
            <w:tcW w:w="9212" w:type="dxa"/>
            <w:gridSpan w:val="4"/>
          </w:tcPr>
          <w:p w14:paraId="153DCBFE" w14:textId="77777777"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14:paraId="7F4B8B98" w14:textId="77777777" w:rsidTr="00CF120D">
        <w:tc>
          <w:tcPr>
            <w:tcW w:w="2303" w:type="dxa"/>
          </w:tcPr>
          <w:p w14:paraId="4934774C" w14:textId="77777777" w:rsidR="006F5991" w:rsidRPr="006F5991" w:rsidRDefault="006F5991" w:rsidP="00893529">
            <w:pPr>
              <w:jc w:val="center"/>
              <w:rPr>
                <w:i/>
              </w:rPr>
            </w:pPr>
            <w:r w:rsidRPr="006F5991">
              <w:rPr>
                <w:i/>
              </w:rPr>
              <w:t>Fase</w:t>
            </w:r>
          </w:p>
        </w:tc>
        <w:tc>
          <w:tcPr>
            <w:tcW w:w="2303" w:type="dxa"/>
          </w:tcPr>
          <w:p w14:paraId="7CD18389" w14:textId="77777777" w:rsidR="006F5991" w:rsidRPr="006F5991" w:rsidRDefault="006F5991" w:rsidP="00893529">
            <w:pPr>
              <w:jc w:val="center"/>
              <w:rPr>
                <w:i/>
              </w:rPr>
            </w:pPr>
            <w:r w:rsidRPr="006F5991">
              <w:rPr>
                <w:i/>
              </w:rPr>
              <w:t>Activiteit</w:t>
            </w:r>
          </w:p>
        </w:tc>
        <w:tc>
          <w:tcPr>
            <w:tcW w:w="2303" w:type="dxa"/>
          </w:tcPr>
          <w:p w14:paraId="0CB01250" w14:textId="77777777" w:rsidR="006F5991" w:rsidRPr="006F5991" w:rsidRDefault="006F5991" w:rsidP="00893529">
            <w:pPr>
              <w:jc w:val="center"/>
              <w:rPr>
                <w:i/>
              </w:rPr>
            </w:pPr>
            <w:r w:rsidRPr="006F5991">
              <w:rPr>
                <w:i/>
              </w:rPr>
              <w:t>Start- en einddatum</w:t>
            </w:r>
          </w:p>
        </w:tc>
        <w:tc>
          <w:tcPr>
            <w:tcW w:w="2303" w:type="dxa"/>
          </w:tcPr>
          <w:p w14:paraId="59BB3E22" w14:textId="77777777" w:rsidR="006F5991" w:rsidRPr="006F5991" w:rsidRDefault="006F5991" w:rsidP="00893529">
            <w:pPr>
              <w:jc w:val="center"/>
              <w:rPr>
                <w:i/>
              </w:rPr>
            </w:pPr>
            <w:r w:rsidRPr="006F5991">
              <w:rPr>
                <w:i/>
              </w:rPr>
              <w:t>Resultaat</w:t>
            </w:r>
          </w:p>
        </w:tc>
      </w:tr>
      <w:tr w:rsidR="006F5991" w14:paraId="078E376B" w14:textId="77777777" w:rsidTr="00CF120D">
        <w:tc>
          <w:tcPr>
            <w:tcW w:w="2303" w:type="dxa"/>
          </w:tcPr>
          <w:p w14:paraId="10373FFB" w14:textId="77777777" w:rsidR="006F5991" w:rsidRDefault="006F5991" w:rsidP="006F5991"/>
        </w:tc>
        <w:tc>
          <w:tcPr>
            <w:tcW w:w="2303" w:type="dxa"/>
          </w:tcPr>
          <w:p w14:paraId="329E3A1B" w14:textId="77777777" w:rsidR="006F5991" w:rsidRDefault="006F5991" w:rsidP="006F5991">
            <w:r>
              <w:t>1.</w:t>
            </w:r>
          </w:p>
        </w:tc>
        <w:tc>
          <w:tcPr>
            <w:tcW w:w="2303" w:type="dxa"/>
          </w:tcPr>
          <w:p w14:paraId="7B27E0F1" w14:textId="77777777" w:rsidR="006F5991" w:rsidRDefault="006F5991" w:rsidP="006F5991"/>
        </w:tc>
        <w:tc>
          <w:tcPr>
            <w:tcW w:w="2303" w:type="dxa"/>
          </w:tcPr>
          <w:p w14:paraId="43ED742A" w14:textId="77777777" w:rsidR="006F5991" w:rsidRDefault="006F5991" w:rsidP="006F5991"/>
        </w:tc>
      </w:tr>
      <w:tr w:rsidR="006F5991" w14:paraId="11C2B91F" w14:textId="77777777" w:rsidTr="00CF120D">
        <w:tc>
          <w:tcPr>
            <w:tcW w:w="2303" w:type="dxa"/>
          </w:tcPr>
          <w:p w14:paraId="75F0B446" w14:textId="77777777" w:rsidR="006F5991" w:rsidRDefault="006F5991" w:rsidP="006F5991"/>
        </w:tc>
        <w:tc>
          <w:tcPr>
            <w:tcW w:w="2303" w:type="dxa"/>
          </w:tcPr>
          <w:p w14:paraId="2E40C84F" w14:textId="77777777" w:rsidR="006F5991" w:rsidRDefault="006F5991" w:rsidP="006F5991">
            <w:r>
              <w:t>2.</w:t>
            </w:r>
          </w:p>
        </w:tc>
        <w:tc>
          <w:tcPr>
            <w:tcW w:w="2303" w:type="dxa"/>
          </w:tcPr>
          <w:p w14:paraId="06514150" w14:textId="77777777" w:rsidR="006F5991" w:rsidRDefault="006F5991" w:rsidP="006F5991"/>
        </w:tc>
        <w:tc>
          <w:tcPr>
            <w:tcW w:w="2303" w:type="dxa"/>
          </w:tcPr>
          <w:p w14:paraId="76435FE5" w14:textId="77777777" w:rsidR="006F5991" w:rsidRDefault="006F5991" w:rsidP="006F5991"/>
        </w:tc>
      </w:tr>
      <w:tr w:rsidR="006F5991" w14:paraId="56214BDD" w14:textId="77777777" w:rsidTr="00CF120D">
        <w:tc>
          <w:tcPr>
            <w:tcW w:w="2303" w:type="dxa"/>
          </w:tcPr>
          <w:p w14:paraId="7644A783" w14:textId="77777777" w:rsidR="006F5991" w:rsidRDefault="006F5991" w:rsidP="006F5991"/>
        </w:tc>
        <w:tc>
          <w:tcPr>
            <w:tcW w:w="2303" w:type="dxa"/>
          </w:tcPr>
          <w:p w14:paraId="42DB30D8" w14:textId="77777777" w:rsidR="006F5991" w:rsidRDefault="006F5991" w:rsidP="006F5991">
            <w:r>
              <w:t>3.</w:t>
            </w:r>
          </w:p>
        </w:tc>
        <w:tc>
          <w:tcPr>
            <w:tcW w:w="2303" w:type="dxa"/>
          </w:tcPr>
          <w:p w14:paraId="6DEDA9CE" w14:textId="77777777" w:rsidR="006F5991" w:rsidRDefault="006F5991" w:rsidP="006F5991"/>
        </w:tc>
        <w:tc>
          <w:tcPr>
            <w:tcW w:w="2303" w:type="dxa"/>
          </w:tcPr>
          <w:p w14:paraId="51982DC9" w14:textId="77777777" w:rsidR="006F5991" w:rsidRDefault="006F5991" w:rsidP="006F5991"/>
        </w:tc>
      </w:tr>
      <w:tr w:rsidR="006F5991" w14:paraId="71E56529" w14:textId="77777777" w:rsidTr="00CF120D">
        <w:tc>
          <w:tcPr>
            <w:tcW w:w="2303" w:type="dxa"/>
          </w:tcPr>
          <w:p w14:paraId="566840F0" w14:textId="77777777" w:rsidR="006F5991" w:rsidRDefault="006F5991" w:rsidP="006F5991"/>
        </w:tc>
        <w:tc>
          <w:tcPr>
            <w:tcW w:w="2303" w:type="dxa"/>
          </w:tcPr>
          <w:p w14:paraId="7890275A" w14:textId="77777777" w:rsidR="006F5991" w:rsidRDefault="006F5991" w:rsidP="006F5991">
            <w:r>
              <w:t>4.</w:t>
            </w:r>
          </w:p>
        </w:tc>
        <w:tc>
          <w:tcPr>
            <w:tcW w:w="2303" w:type="dxa"/>
          </w:tcPr>
          <w:p w14:paraId="4D42A4AD" w14:textId="77777777" w:rsidR="006F5991" w:rsidRDefault="006F5991" w:rsidP="006F5991"/>
        </w:tc>
        <w:tc>
          <w:tcPr>
            <w:tcW w:w="2303" w:type="dxa"/>
          </w:tcPr>
          <w:p w14:paraId="10B459CA" w14:textId="77777777" w:rsidR="006F5991" w:rsidRDefault="006F5991" w:rsidP="006F5991"/>
        </w:tc>
      </w:tr>
      <w:tr w:rsidR="006F5991" w14:paraId="72E231C8" w14:textId="77777777" w:rsidTr="00CF120D">
        <w:tc>
          <w:tcPr>
            <w:tcW w:w="2303" w:type="dxa"/>
          </w:tcPr>
          <w:p w14:paraId="0866BA61" w14:textId="77777777" w:rsidR="006F5991" w:rsidRDefault="006F5991" w:rsidP="006F5991"/>
        </w:tc>
        <w:tc>
          <w:tcPr>
            <w:tcW w:w="2303" w:type="dxa"/>
          </w:tcPr>
          <w:p w14:paraId="6808BEAD" w14:textId="77777777" w:rsidR="006F5991" w:rsidRDefault="006F5991" w:rsidP="006F5991">
            <w:r>
              <w:t>5.</w:t>
            </w:r>
          </w:p>
        </w:tc>
        <w:tc>
          <w:tcPr>
            <w:tcW w:w="2303" w:type="dxa"/>
          </w:tcPr>
          <w:p w14:paraId="3287EFD4" w14:textId="77777777" w:rsidR="006F5991" w:rsidRDefault="006F5991" w:rsidP="006F5991"/>
        </w:tc>
        <w:tc>
          <w:tcPr>
            <w:tcW w:w="2303" w:type="dxa"/>
          </w:tcPr>
          <w:p w14:paraId="240870F5" w14:textId="77777777" w:rsidR="006F5991" w:rsidRDefault="006F5991" w:rsidP="006F5991"/>
        </w:tc>
      </w:tr>
      <w:tr w:rsidR="006F5991" w14:paraId="764264FB" w14:textId="77777777" w:rsidTr="00CF120D">
        <w:tc>
          <w:tcPr>
            <w:tcW w:w="2303" w:type="dxa"/>
          </w:tcPr>
          <w:p w14:paraId="6A9CAA22" w14:textId="77777777" w:rsidR="006F5991" w:rsidRDefault="006F5991" w:rsidP="006F5991"/>
        </w:tc>
        <w:tc>
          <w:tcPr>
            <w:tcW w:w="2303" w:type="dxa"/>
          </w:tcPr>
          <w:p w14:paraId="1737CA86" w14:textId="77777777" w:rsidR="006F5991" w:rsidRDefault="006F5991" w:rsidP="006F5991">
            <w:r>
              <w:t>6.</w:t>
            </w:r>
          </w:p>
        </w:tc>
        <w:tc>
          <w:tcPr>
            <w:tcW w:w="2303" w:type="dxa"/>
          </w:tcPr>
          <w:p w14:paraId="526126EF" w14:textId="77777777" w:rsidR="006F5991" w:rsidRDefault="006F5991" w:rsidP="006F5991"/>
        </w:tc>
        <w:tc>
          <w:tcPr>
            <w:tcW w:w="2303" w:type="dxa"/>
          </w:tcPr>
          <w:p w14:paraId="741F77C3" w14:textId="77777777" w:rsidR="006F5991" w:rsidRDefault="006F5991" w:rsidP="006F5991"/>
        </w:tc>
      </w:tr>
      <w:tr w:rsidR="006F5991" w14:paraId="772037C5" w14:textId="77777777" w:rsidTr="00CF120D">
        <w:tc>
          <w:tcPr>
            <w:tcW w:w="2303" w:type="dxa"/>
          </w:tcPr>
          <w:p w14:paraId="6C28D5CF" w14:textId="77777777" w:rsidR="006F5991" w:rsidRDefault="006F5991" w:rsidP="006F5991"/>
        </w:tc>
        <w:tc>
          <w:tcPr>
            <w:tcW w:w="2303" w:type="dxa"/>
          </w:tcPr>
          <w:p w14:paraId="759F644D" w14:textId="77777777" w:rsidR="006F5991" w:rsidRDefault="006F5991" w:rsidP="006F5991">
            <w:r>
              <w:t>7.</w:t>
            </w:r>
          </w:p>
        </w:tc>
        <w:tc>
          <w:tcPr>
            <w:tcW w:w="2303" w:type="dxa"/>
          </w:tcPr>
          <w:p w14:paraId="7ED7D2C8" w14:textId="77777777" w:rsidR="006F5991" w:rsidRDefault="006F5991" w:rsidP="006F5991"/>
        </w:tc>
        <w:tc>
          <w:tcPr>
            <w:tcW w:w="2303" w:type="dxa"/>
          </w:tcPr>
          <w:p w14:paraId="38BE49C1" w14:textId="77777777" w:rsidR="006F5991" w:rsidRDefault="006F5991" w:rsidP="006F5991"/>
        </w:tc>
      </w:tr>
      <w:tr w:rsidR="006F5991" w14:paraId="637A4140" w14:textId="77777777" w:rsidTr="00CF120D">
        <w:tc>
          <w:tcPr>
            <w:tcW w:w="2303" w:type="dxa"/>
          </w:tcPr>
          <w:p w14:paraId="2A08656C" w14:textId="77777777" w:rsidR="006F5991" w:rsidRDefault="006F5991" w:rsidP="006F5991"/>
        </w:tc>
        <w:tc>
          <w:tcPr>
            <w:tcW w:w="2303" w:type="dxa"/>
          </w:tcPr>
          <w:p w14:paraId="1F27A698" w14:textId="77777777" w:rsidR="006F5991" w:rsidRDefault="006F5991" w:rsidP="006F5991">
            <w:r>
              <w:t>8.</w:t>
            </w:r>
          </w:p>
        </w:tc>
        <w:tc>
          <w:tcPr>
            <w:tcW w:w="2303" w:type="dxa"/>
          </w:tcPr>
          <w:p w14:paraId="4F2EDE33" w14:textId="77777777" w:rsidR="006F5991" w:rsidRDefault="006F5991" w:rsidP="006F5991"/>
        </w:tc>
        <w:tc>
          <w:tcPr>
            <w:tcW w:w="2303" w:type="dxa"/>
          </w:tcPr>
          <w:p w14:paraId="540F2138" w14:textId="77777777" w:rsidR="006F5991" w:rsidRDefault="006F5991" w:rsidP="006F5991"/>
        </w:tc>
      </w:tr>
      <w:tr w:rsidR="006F5991" w14:paraId="4A486EF0" w14:textId="77777777" w:rsidTr="00CF120D">
        <w:tc>
          <w:tcPr>
            <w:tcW w:w="2303" w:type="dxa"/>
          </w:tcPr>
          <w:p w14:paraId="64262145" w14:textId="77777777" w:rsidR="006F5991" w:rsidRDefault="006F5991" w:rsidP="006F5991"/>
        </w:tc>
        <w:tc>
          <w:tcPr>
            <w:tcW w:w="2303" w:type="dxa"/>
          </w:tcPr>
          <w:p w14:paraId="25D738EC" w14:textId="77777777" w:rsidR="006F5991" w:rsidRDefault="006F5991" w:rsidP="006F5991">
            <w:r>
              <w:t>9.</w:t>
            </w:r>
          </w:p>
        </w:tc>
        <w:tc>
          <w:tcPr>
            <w:tcW w:w="2303" w:type="dxa"/>
          </w:tcPr>
          <w:p w14:paraId="4CAF7BF1" w14:textId="77777777" w:rsidR="006F5991" w:rsidRDefault="006F5991" w:rsidP="006F5991"/>
        </w:tc>
        <w:tc>
          <w:tcPr>
            <w:tcW w:w="2303" w:type="dxa"/>
          </w:tcPr>
          <w:p w14:paraId="0332ADF6" w14:textId="77777777" w:rsidR="006F5991" w:rsidRDefault="006F5991" w:rsidP="006F5991"/>
        </w:tc>
      </w:tr>
      <w:tr w:rsidR="006F5991" w14:paraId="489E85DC" w14:textId="77777777" w:rsidTr="00CF120D">
        <w:tc>
          <w:tcPr>
            <w:tcW w:w="2303" w:type="dxa"/>
          </w:tcPr>
          <w:p w14:paraId="57D4CC59" w14:textId="77777777" w:rsidR="006F5991" w:rsidRDefault="006F5991" w:rsidP="006F5991"/>
        </w:tc>
        <w:tc>
          <w:tcPr>
            <w:tcW w:w="2303" w:type="dxa"/>
          </w:tcPr>
          <w:p w14:paraId="19B0570A" w14:textId="77777777" w:rsidR="006F5991" w:rsidRDefault="006F5991" w:rsidP="006F5991">
            <w:r>
              <w:t>10.</w:t>
            </w:r>
          </w:p>
        </w:tc>
        <w:tc>
          <w:tcPr>
            <w:tcW w:w="2303" w:type="dxa"/>
          </w:tcPr>
          <w:p w14:paraId="1D07D2E8" w14:textId="77777777" w:rsidR="006F5991" w:rsidRDefault="006F5991" w:rsidP="006F5991"/>
        </w:tc>
        <w:tc>
          <w:tcPr>
            <w:tcW w:w="2303" w:type="dxa"/>
          </w:tcPr>
          <w:p w14:paraId="5032D191" w14:textId="77777777" w:rsidR="006F5991" w:rsidRDefault="006F5991" w:rsidP="006F5991"/>
        </w:tc>
      </w:tr>
    </w:tbl>
    <w:p w14:paraId="04822F21" w14:textId="77777777" w:rsidR="00D571BB" w:rsidRDefault="00D571BB" w:rsidP="006F5991"/>
    <w:p w14:paraId="1156AF2D" w14:textId="77777777"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14:paraId="02C8F2DF" w14:textId="77777777" w:rsidTr="00CF120D">
        <w:tc>
          <w:tcPr>
            <w:tcW w:w="9212" w:type="dxa"/>
          </w:tcPr>
          <w:p w14:paraId="458B0EF0" w14:textId="77777777" w:rsidR="007E3DC3" w:rsidRDefault="007E3DC3" w:rsidP="007E3DC3">
            <w:r>
              <w:t>Omschrijf wat de concrete resultaten en producten zijn na afloop van het project:</w:t>
            </w:r>
          </w:p>
        </w:tc>
      </w:tr>
      <w:tr w:rsidR="007E3DC3" w14:paraId="62642102" w14:textId="77777777" w:rsidTr="00CF120D">
        <w:tc>
          <w:tcPr>
            <w:tcW w:w="9212" w:type="dxa"/>
          </w:tcPr>
          <w:p w14:paraId="7219F4C7" w14:textId="77777777" w:rsidR="007E3DC3" w:rsidRDefault="007E3DC3" w:rsidP="007E3DC3"/>
          <w:p w14:paraId="68D07718" w14:textId="77777777" w:rsidR="007E3DC3" w:rsidRDefault="007E3DC3" w:rsidP="007E3DC3"/>
          <w:p w14:paraId="2075CDC7" w14:textId="77777777" w:rsidR="007E3DC3" w:rsidRDefault="007E3DC3" w:rsidP="007E3DC3"/>
        </w:tc>
      </w:tr>
    </w:tbl>
    <w:p w14:paraId="36534223" w14:textId="77777777" w:rsidR="007E3DC3" w:rsidRDefault="007E3DC3" w:rsidP="007E3DC3"/>
    <w:p w14:paraId="331D0E95" w14:textId="77777777"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14:paraId="37B90829" w14:textId="77777777" w:rsidTr="00CF120D">
        <w:tc>
          <w:tcPr>
            <w:tcW w:w="9212" w:type="dxa"/>
            <w:gridSpan w:val="2"/>
          </w:tcPr>
          <w:p w14:paraId="7CC54A1C" w14:textId="77777777"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14:paraId="363E906D" w14:textId="77777777" w:rsidTr="00CF120D">
        <w:tc>
          <w:tcPr>
            <w:tcW w:w="4606" w:type="dxa"/>
          </w:tcPr>
          <w:p w14:paraId="507AEDA0" w14:textId="77777777" w:rsidR="007E3DC3" w:rsidRPr="007E3DC3" w:rsidRDefault="007E3DC3" w:rsidP="007E3DC3">
            <w:pPr>
              <w:rPr>
                <w:i/>
              </w:rPr>
            </w:pPr>
            <w:r w:rsidRPr="007E3DC3">
              <w:rPr>
                <w:i/>
              </w:rPr>
              <w:t>Omschrijving resultaat</w:t>
            </w:r>
          </w:p>
        </w:tc>
        <w:tc>
          <w:tcPr>
            <w:tcW w:w="4606" w:type="dxa"/>
          </w:tcPr>
          <w:p w14:paraId="16FB0013" w14:textId="77777777" w:rsidR="007E3DC3" w:rsidRPr="007E3DC3" w:rsidRDefault="007E3DC3" w:rsidP="007E3DC3">
            <w:pPr>
              <w:rPr>
                <w:i/>
              </w:rPr>
            </w:pPr>
            <w:r w:rsidRPr="007E3DC3">
              <w:rPr>
                <w:i/>
              </w:rPr>
              <w:t>Wijze van meten/toetsen</w:t>
            </w:r>
          </w:p>
        </w:tc>
      </w:tr>
      <w:tr w:rsidR="007E3DC3" w14:paraId="351DAC72" w14:textId="77777777" w:rsidTr="00CF120D">
        <w:tc>
          <w:tcPr>
            <w:tcW w:w="4606" w:type="dxa"/>
          </w:tcPr>
          <w:p w14:paraId="19376FEE" w14:textId="77777777" w:rsidR="007E3DC3" w:rsidRDefault="007E3DC3" w:rsidP="007E3DC3"/>
        </w:tc>
        <w:tc>
          <w:tcPr>
            <w:tcW w:w="4606" w:type="dxa"/>
          </w:tcPr>
          <w:p w14:paraId="7ECDB820" w14:textId="77777777" w:rsidR="007E3DC3" w:rsidRDefault="007E3DC3" w:rsidP="007E3DC3"/>
        </w:tc>
      </w:tr>
      <w:tr w:rsidR="007E3DC3" w14:paraId="574FE9D7" w14:textId="77777777" w:rsidTr="00CF120D">
        <w:tc>
          <w:tcPr>
            <w:tcW w:w="4606" w:type="dxa"/>
          </w:tcPr>
          <w:p w14:paraId="4E6D5EF7" w14:textId="77777777" w:rsidR="007E3DC3" w:rsidRDefault="007E3DC3" w:rsidP="007E3DC3"/>
        </w:tc>
        <w:tc>
          <w:tcPr>
            <w:tcW w:w="4606" w:type="dxa"/>
          </w:tcPr>
          <w:p w14:paraId="54E1037E" w14:textId="77777777" w:rsidR="007E3DC3" w:rsidRDefault="007E3DC3" w:rsidP="007E3DC3"/>
        </w:tc>
      </w:tr>
      <w:tr w:rsidR="007E3DC3" w14:paraId="59171F86" w14:textId="77777777" w:rsidTr="00CF120D">
        <w:tc>
          <w:tcPr>
            <w:tcW w:w="4606" w:type="dxa"/>
          </w:tcPr>
          <w:p w14:paraId="2FCABA9E" w14:textId="77777777" w:rsidR="007E3DC3" w:rsidRDefault="007E3DC3" w:rsidP="007E3DC3"/>
        </w:tc>
        <w:tc>
          <w:tcPr>
            <w:tcW w:w="4606" w:type="dxa"/>
          </w:tcPr>
          <w:p w14:paraId="0F660D41" w14:textId="77777777" w:rsidR="007E3DC3" w:rsidRDefault="007E3DC3" w:rsidP="007E3DC3"/>
        </w:tc>
      </w:tr>
      <w:tr w:rsidR="007E3DC3" w14:paraId="206FD976" w14:textId="77777777" w:rsidTr="00CF120D">
        <w:tc>
          <w:tcPr>
            <w:tcW w:w="4606" w:type="dxa"/>
          </w:tcPr>
          <w:p w14:paraId="67213843" w14:textId="77777777" w:rsidR="007E3DC3" w:rsidRDefault="007E3DC3" w:rsidP="007E3DC3"/>
        </w:tc>
        <w:tc>
          <w:tcPr>
            <w:tcW w:w="4606" w:type="dxa"/>
          </w:tcPr>
          <w:p w14:paraId="0078415A" w14:textId="77777777" w:rsidR="007E3DC3" w:rsidRDefault="007E3DC3" w:rsidP="007E3DC3"/>
        </w:tc>
      </w:tr>
    </w:tbl>
    <w:p w14:paraId="7DF64D72" w14:textId="77777777" w:rsidR="007E3DC3" w:rsidRDefault="007E3DC3" w:rsidP="007E3DC3"/>
    <w:p w14:paraId="6D0601FD" w14:textId="77777777"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14:paraId="50EE4A3B" w14:textId="77777777" w:rsidTr="00CF120D">
        <w:tc>
          <w:tcPr>
            <w:tcW w:w="9212" w:type="dxa"/>
          </w:tcPr>
          <w:p w14:paraId="1A873AFA" w14:textId="77777777"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14:paraId="2D729761" w14:textId="77777777" w:rsidTr="00CF120D">
        <w:tc>
          <w:tcPr>
            <w:tcW w:w="9212" w:type="dxa"/>
          </w:tcPr>
          <w:p w14:paraId="60A2A93A" w14:textId="77777777" w:rsidR="00F560CB" w:rsidRDefault="00F560CB" w:rsidP="00EF4593"/>
          <w:p w14:paraId="5B42F035" w14:textId="77777777" w:rsidR="00F560CB" w:rsidRDefault="00F560CB" w:rsidP="00EF4593"/>
          <w:p w14:paraId="32060ECD" w14:textId="77777777" w:rsidR="00F560CB" w:rsidRDefault="00F560CB" w:rsidP="00EF4593"/>
        </w:tc>
      </w:tr>
    </w:tbl>
    <w:p w14:paraId="202633F7" w14:textId="77777777" w:rsidR="00EF4593" w:rsidRDefault="00EF4593" w:rsidP="00EF4593"/>
    <w:p w14:paraId="74A44865" w14:textId="77777777" w:rsidR="00C43B3E" w:rsidRDefault="00C43B3E" w:rsidP="00EF4593"/>
    <w:p w14:paraId="5D7A3756" w14:textId="77777777" w:rsidR="00C43B3E" w:rsidRDefault="00C43B3E" w:rsidP="00C43B3E">
      <w:pPr>
        <w:pStyle w:val="Kop1"/>
        <w:numPr>
          <w:ilvl w:val="0"/>
          <w:numId w:val="2"/>
        </w:numPr>
      </w:pPr>
      <w:r>
        <w:t>Maatregel specifieke vragen</w:t>
      </w:r>
    </w:p>
    <w:p w14:paraId="34A9C6C5" w14:textId="77777777" w:rsidR="00C43B3E" w:rsidRDefault="00C43B3E" w:rsidP="00C43B3E">
      <w:pPr>
        <w:pStyle w:val="Kop2"/>
        <w:rPr>
          <w:i/>
          <w:color w:val="0070C0"/>
        </w:rPr>
      </w:pPr>
      <w:r>
        <w:t>4 a.</w:t>
      </w:r>
      <w:r w:rsidR="00D30A4A">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0ED95651" w14:textId="77777777" w:rsidTr="00CF120D">
        <w:tc>
          <w:tcPr>
            <w:tcW w:w="9212" w:type="dxa"/>
          </w:tcPr>
          <w:p w14:paraId="703B35F3" w14:textId="4F9179D9" w:rsidR="001D12F2" w:rsidRPr="00107DE8" w:rsidRDefault="00D30A4A" w:rsidP="00C43B3E">
            <w:pPr>
              <w:rPr>
                <w:rFonts w:eastAsia="Times New Roman" w:cs="Times New Roman"/>
                <w:color w:val="000000"/>
                <w:szCs w:val="18"/>
                <w:lang w:eastAsia="nl-NL"/>
              </w:rPr>
            </w:pPr>
            <w:r w:rsidRPr="00107DE8">
              <w:rPr>
                <w:rFonts w:eastAsia="Times New Roman" w:cs="Times New Roman"/>
                <w:color w:val="000000"/>
                <w:szCs w:val="18"/>
                <w:lang w:eastAsia="nl-NL"/>
              </w:rPr>
              <w:t xml:space="preserve">In artikel </w:t>
            </w:r>
            <w:r w:rsidR="008A1D24">
              <w:rPr>
                <w:rFonts w:eastAsia="Times New Roman" w:cs="Times New Roman"/>
                <w:color w:val="000000"/>
                <w:szCs w:val="18"/>
                <w:lang w:eastAsia="nl-NL"/>
              </w:rPr>
              <w:t>5</w:t>
            </w:r>
            <w:r w:rsidRPr="00107DE8">
              <w:rPr>
                <w:rFonts w:eastAsia="Times New Roman" w:cs="Times New Roman"/>
                <w:color w:val="000000"/>
                <w:szCs w:val="18"/>
                <w:lang w:eastAsia="nl-NL"/>
              </w:rPr>
              <w:t xml:space="preserve"> van het openstellingsbesluit "</w:t>
            </w:r>
            <w:r w:rsidR="009C5AE0">
              <w:t xml:space="preserve"> </w:t>
            </w:r>
            <w:r w:rsidR="009C5AE0" w:rsidRPr="009C5AE0">
              <w:rPr>
                <w:rFonts w:eastAsia="Times New Roman" w:cs="Times New Roman"/>
                <w:color w:val="000000"/>
                <w:szCs w:val="18"/>
                <w:lang w:eastAsia="nl-NL"/>
              </w:rPr>
              <w:t xml:space="preserve">investeringen in infrastructuur voor de ontwikkeling, modernisering of aanpassing van landbouwbedrijven </w:t>
            </w:r>
            <w:r w:rsidRPr="00107DE8">
              <w:rPr>
                <w:rFonts w:eastAsia="Times New Roman" w:cs="Times New Roman"/>
                <w:color w:val="000000"/>
                <w:szCs w:val="18"/>
                <w:lang w:eastAsia="nl-NL"/>
              </w:rPr>
              <w:t>"</w:t>
            </w:r>
            <w:r w:rsidR="00107DE8"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staan kosten vermeld die subsidiabel zijn:</w:t>
            </w:r>
          </w:p>
          <w:p w14:paraId="275640B9" w14:textId="0BA4761E" w:rsidR="008A1D24" w:rsidRPr="00626C46" w:rsidRDefault="008A1D24" w:rsidP="00626C46">
            <w:pPr>
              <w:spacing w:before="120" w:after="120" w:line="259" w:lineRule="auto"/>
              <w:rPr>
                <w:rFonts w:eastAsia="Times New Roman" w:cstheme="minorHAnsi"/>
                <w:lang w:eastAsia="nl-NL"/>
              </w:rPr>
            </w:pPr>
            <w:r w:rsidRPr="00626C46">
              <w:rPr>
                <w:rFonts w:eastAsia="Times New Roman" w:cstheme="minorHAnsi"/>
                <w:lang w:eastAsia="nl-NL"/>
              </w:rPr>
              <w:t>Subsidie kan worden verstrekt voor de volgende kosten:</w:t>
            </w:r>
          </w:p>
          <w:p w14:paraId="1A931231" w14:textId="50D136E6" w:rsidR="009C5AE0" w:rsidRPr="00626C46" w:rsidRDefault="009C5AE0" w:rsidP="00626C46">
            <w:pPr>
              <w:spacing w:before="120" w:line="284" w:lineRule="atLeast"/>
              <w:ind w:left="360"/>
              <w:rPr>
                <w:rFonts w:eastAsia="Times New Roman" w:cstheme="minorHAnsi"/>
                <w:lang w:eastAsia="nl-NL"/>
              </w:rPr>
            </w:pPr>
            <w:r w:rsidRPr="00626C46">
              <w:rPr>
                <w:rFonts w:eastAsia="Times New Roman" w:cstheme="minorHAnsi"/>
                <w:lang w:eastAsia="nl-NL"/>
              </w:rPr>
              <w:t xml:space="preserve"> </w:t>
            </w:r>
            <w:r w:rsidR="00626C46">
              <w:rPr>
                <w:rFonts w:eastAsia="Times New Roman" w:cstheme="minorHAnsi"/>
                <w:lang w:eastAsia="nl-NL"/>
              </w:rPr>
              <w:t xml:space="preserve">1. </w:t>
            </w:r>
            <w:r w:rsidRPr="00626C46">
              <w:rPr>
                <w:rFonts w:eastAsia="Times New Roman" w:cstheme="minorHAnsi"/>
                <w:lang w:eastAsia="nl-NL"/>
              </w:rPr>
              <w:t>Subsidie voor activiteiten als bedoeld in artikel 2.4.1 onderdeel a van de Verordening subsidies Plattelandsontwikkelingsprogramma (POP3) 2014-2020 Zeeland wordt verstrekt voor de kosten als bedoeld in artikel 2.4.3 van de Verordening:</w:t>
            </w:r>
          </w:p>
          <w:p w14:paraId="172DB007" w14:textId="77777777" w:rsidR="009C5AE0" w:rsidRPr="009C5AE0" w:rsidRDefault="009C5AE0" w:rsidP="009C5AE0">
            <w:pPr>
              <w:pStyle w:val="Lijstalinea"/>
              <w:spacing w:before="120" w:line="284" w:lineRule="atLeast"/>
              <w:rPr>
                <w:rFonts w:eastAsia="Times New Roman" w:cstheme="minorHAnsi"/>
                <w:lang w:eastAsia="nl-NL"/>
              </w:rPr>
            </w:pPr>
            <w:r w:rsidRPr="009C5AE0">
              <w:rPr>
                <w:rFonts w:eastAsia="Times New Roman" w:cstheme="minorHAnsi"/>
                <w:lang w:eastAsia="nl-NL"/>
              </w:rPr>
              <w:t>c. investeringen om kavels beter bewerkbaar en bereikbaar te maken;</w:t>
            </w:r>
          </w:p>
          <w:p w14:paraId="0A244118" w14:textId="77777777" w:rsidR="009C5AE0" w:rsidRDefault="009C5AE0" w:rsidP="009C5AE0">
            <w:pPr>
              <w:pStyle w:val="Lijstalinea"/>
              <w:spacing w:before="120" w:line="284" w:lineRule="atLeast"/>
              <w:rPr>
                <w:rFonts w:eastAsia="Times New Roman" w:cstheme="minorHAnsi"/>
                <w:lang w:eastAsia="nl-NL"/>
              </w:rPr>
            </w:pPr>
            <w:r w:rsidRPr="009C5AE0">
              <w:rPr>
                <w:rFonts w:eastAsia="Times New Roman" w:cstheme="minorHAnsi"/>
                <w:lang w:eastAsia="nl-NL"/>
              </w:rPr>
              <w:t>d. investeringen ten behoeve van inpassingsmaatregelen</w:t>
            </w:r>
          </w:p>
          <w:p w14:paraId="5E4F7475" w14:textId="7BA2B869" w:rsidR="009C5AE0" w:rsidRDefault="009C5AE0" w:rsidP="009C5AE0">
            <w:pPr>
              <w:spacing w:before="120" w:line="284" w:lineRule="atLeast"/>
              <w:rPr>
                <w:rFonts w:eastAsia="Times New Roman" w:cstheme="minorHAnsi"/>
                <w:lang w:eastAsia="nl-NL"/>
              </w:rPr>
            </w:pPr>
            <w:r>
              <w:rPr>
                <w:rFonts w:eastAsia="Times New Roman" w:cstheme="minorHAnsi"/>
                <w:lang w:eastAsia="nl-NL"/>
              </w:rPr>
              <w:lastRenderedPageBreak/>
              <w:t>2</w:t>
            </w:r>
            <w:r w:rsidRPr="009C5AE0">
              <w:rPr>
                <w:rFonts w:eastAsia="Times New Roman" w:cstheme="minorHAnsi"/>
                <w:lang w:eastAsia="nl-NL"/>
              </w:rPr>
              <w:t>. Kosten van investeringen voor verbetering van de verkavelingsstructuur als bedoeld in artikel 2.4.5 van de Verordening subsidies Plattelandsontwikkelingsprogramma (POP3) 2014-2020 Zeeland, alsmede lid 1 van dit artikel, kunnen bestaan uit:</w:t>
            </w:r>
          </w:p>
          <w:p w14:paraId="2C899E04" w14:textId="77777777" w:rsidR="00626C46" w:rsidRPr="009C5AE0" w:rsidRDefault="00626C46" w:rsidP="009C5AE0">
            <w:pPr>
              <w:spacing w:before="120" w:line="284" w:lineRule="atLeast"/>
              <w:rPr>
                <w:rFonts w:eastAsia="Times New Roman" w:cstheme="minorHAnsi"/>
                <w:lang w:eastAsia="nl-NL"/>
              </w:rPr>
            </w:pPr>
          </w:p>
          <w:p w14:paraId="293394F5" w14:textId="77777777" w:rsidR="009C5AE0" w:rsidRPr="009C5AE0" w:rsidRDefault="009C5AE0" w:rsidP="009C5AE0">
            <w:pPr>
              <w:pStyle w:val="Lijstalinea"/>
              <w:spacing w:after="160"/>
              <w:rPr>
                <w:rFonts w:eastAsia="Times New Roman" w:cstheme="minorHAnsi"/>
                <w:lang w:eastAsia="nl-NL"/>
              </w:rPr>
            </w:pPr>
            <w:r w:rsidRPr="009C5AE0">
              <w:rPr>
                <w:rFonts w:eastAsia="Times New Roman" w:cstheme="minorHAnsi"/>
                <w:lang w:eastAsia="nl-NL"/>
              </w:rPr>
              <w:t xml:space="preserve">a. de kosten van de bouw, verbetering, verwerving of leasing van onroerende goederen; </w:t>
            </w:r>
          </w:p>
          <w:p w14:paraId="3AE6366C" w14:textId="77777777" w:rsidR="009C5AE0" w:rsidRPr="009C5AE0" w:rsidRDefault="009C5AE0" w:rsidP="009C5AE0">
            <w:pPr>
              <w:pStyle w:val="Lijstalinea"/>
              <w:spacing w:after="160"/>
              <w:rPr>
                <w:rFonts w:eastAsia="Times New Roman" w:cstheme="minorHAnsi"/>
                <w:lang w:eastAsia="nl-NL"/>
              </w:rPr>
            </w:pPr>
            <w:r w:rsidRPr="009C5AE0">
              <w:rPr>
                <w:rFonts w:eastAsia="Times New Roman" w:cstheme="minorHAnsi"/>
                <w:lang w:eastAsia="nl-NL"/>
              </w:rPr>
              <w:t>b. algemene kosten met betrekking tot investeringen;</w:t>
            </w:r>
          </w:p>
          <w:p w14:paraId="2CC2A8A6" w14:textId="77777777" w:rsidR="009C5AE0" w:rsidRPr="009C5AE0" w:rsidRDefault="009C5AE0" w:rsidP="009C5AE0">
            <w:pPr>
              <w:pStyle w:val="Lijstalinea"/>
              <w:spacing w:after="160"/>
              <w:rPr>
                <w:rFonts w:eastAsia="Times New Roman" w:cstheme="minorHAnsi"/>
                <w:lang w:eastAsia="nl-NL"/>
              </w:rPr>
            </w:pPr>
            <w:r w:rsidRPr="009C5AE0">
              <w:rPr>
                <w:rFonts w:eastAsia="Times New Roman" w:cstheme="minorHAnsi"/>
                <w:lang w:eastAsia="nl-NL"/>
              </w:rPr>
              <w:t>c. plan- en advieskosten;</w:t>
            </w:r>
          </w:p>
          <w:p w14:paraId="42CCB2DC" w14:textId="77777777" w:rsidR="009C5AE0" w:rsidRPr="009C5AE0" w:rsidRDefault="009C5AE0" w:rsidP="009C5AE0">
            <w:pPr>
              <w:pStyle w:val="Lijstalinea"/>
              <w:spacing w:after="160"/>
              <w:rPr>
                <w:rFonts w:eastAsia="Times New Roman" w:cstheme="minorHAnsi"/>
                <w:lang w:eastAsia="nl-NL"/>
              </w:rPr>
            </w:pPr>
            <w:r w:rsidRPr="009C5AE0">
              <w:rPr>
                <w:rFonts w:eastAsia="Times New Roman" w:cstheme="minorHAnsi"/>
                <w:lang w:eastAsia="nl-NL"/>
              </w:rPr>
              <w:t>d. leges voor vergunningen en procedures;</w:t>
            </w:r>
          </w:p>
          <w:p w14:paraId="41F6717F" w14:textId="77777777" w:rsidR="009C5AE0" w:rsidRPr="009C5AE0" w:rsidRDefault="009C5AE0" w:rsidP="009C5AE0">
            <w:pPr>
              <w:pStyle w:val="Lijstalinea"/>
              <w:spacing w:after="160"/>
              <w:rPr>
                <w:rFonts w:eastAsia="Times New Roman" w:cstheme="minorHAnsi"/>
                <w:lang w:eastAsia="nl-NL"/>
              </w:rPr>
            </w:pPr>
            <w:r w:rsidRPr="009C5AE0">
              <w:rPr>
                <w:rFonts w:eastAsia="Times New Roman" w:cstheme="minorHAnsi"/>
                <w:lang w:eastAsia="nl-NL"/>
              </w:rPr>
              <w:t>e. haalbaarheidsstudies;</w:t>
            </w:r>
          </w:p>
          <w:p w14:paraId="266CEB3B" w14:textId="77777777" w:rsidR="009C5AE0" w:rsidRPr="009C5AE0" w:rsidRDefault="009C5AE0" w:rsidP="009C5AE0">
            <w:pPr>
              <w:pStyle w:val="Lijstalinea"/>
              <w:spacing w:after="160"/>
              <w:rPr>
                <w:rFonts w:eastAsia="Times New Roman" w:cstheme="minorHAnsi"/>
                <w:lang w:eastAsia="nl-NL"/>
              </w:rPr>
            </w:pPr>
            <w:r w:rsidRPr="009C5AE0">
              <w:rPr>
                <w:rFonts w:eastAsia="Times New Roman" w:cstheme="minorHAnsi"/>
                <w:lang w:eastAsia="nl-NL"/>
              </w:rPr>
              <w:t>f. personeelskosten.</w:t>
            </w:r>
          </w:p>
          <w:p w14:paraId="2C05B510" w14:textId="3B8904F6" w:rsidR="008A1D24" w:rsidRPr="002756D4" w:rsidRDefault="009C5AE0" w:rsidP="009C5AE0">
            <w:pPr>
              <w:pStyle w:val="Lijstalinea"/>
              <w:spacing w:after="160"/>
              <w:rPr>
                <w:rFonts w:eastAsia="Times New Roman" w:cstheme="minorHAnsi"/>
                <w:lang w:eastAsia="nl-NL"/>
              </w:rPr>
            </w:pPr>
            <w:r w:rsidRPr="009C5AE0">
              <w:rPr>
                <w:rFonts w:eastAsia="Times New Roman" w:cstheme="minorHAnsi"/>
                <w:lang w:eastAsia="nl-NL"/>
              </w:rPr>
              <w:t>g. voorbereidingskosten conform artikel 1.12 lid 2 en lid 3 van de verordening</w:t>
            </w:r>
          </w:p>
          <w:p w14:paraId="78F3DB8C" w14:textId="77777777" w:rsidR="00C43B3E" w:rsidRPr="00E754C0" w:rsidRDefault="00C43B3E" w:rsidP="00C43B3E">
            <w:pPr>
              <w:rPr>
                <w:rFonts w:eastAsia="Times New Roman" w:cs="Times New Roman"/>
                <w:color w:val="000000"/>
                <w:szCs w:val="18"/>
                <w:highlight w:val="yellow"/>
                <w:lang w:eastAsia="nl-NL"/>
              </w:rPr>
            </w:pPr>
          </w:p>
          <w:p w14:paraId="3E3A7801" w14:textId="77777777" w:rsidR="00D30A4A" w:rsidRPr="00E754C0" w:rsidRDefault="00D30A4A" w:rsidP="00C43B3E">
            <w:pPr>
              <w:rPr>
                <w:rFonts w:eastAsia="Times New Roman" w:cs="Times New Roman"/>
                <w:color w:val="000000"/>
                <w:szCs w:val="18"/>
                <w:highlight w:val="yellow"/>
                <w:lang w:eastAsia="nl-NL"/>
              </w:rPr>
            </w:pPr>
          </w:p>
          <w:p w14:paraId="641A98CD" w14:textId="530BD2CD" w:rsidR="00401491" w:rsidRDefault="00D30A4A" w:rsidP="00E754C0">
            <w:pPr>
              <w:rPr>
                <w:rFonts w:eastAsia="Times New Roman" w:cs="Times New Roman"/>
                <w:color w:val="000000"/>
                <w:szCs w:val="18"/>
                <w:lang w:eastAsia="nl-NL"/>
              </w:rPr>
            </w:pPr>
            <w:r w:rsidRPr="00107DE8">
              <w:rPr>
                <w:rFonts w:eastAsia="Times New Roman" w:cs="Times New Roman"/>
                <w:color w:val="000000"/>
                <w:szCs w:val="18"/>
                <w:lang w:eastAsia="nl-NL"/>
              </w:rPr>
              <w:t>-Specificeer in een Excel bestand de begroting van de te maken kosten en de financiering van uw</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project. Deze bijlage is integraal onderdeel van het projectplan en dient als extra bijlage in het</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systeem geüpload te worden (in pdf formaat).</w:t>
            </w:r>
            <w:r w:rsidRPr="00D30A4A">
              <w:rPr>
                <w:rFonts w:eastAsia="Times New Roman" w:cs="Times New Roman"/>
                <w:color w:val="000000"/>
                <w:szCs w:val="18"/>
                <w:lang w:eastAsia="nl-NL"/>
              </w:rPr>
              <w:br/>
            </w:r>
            <w:r w:rsidRPr="00107DE8">
              <w:rPr>
                <w:rFonts w:eastAsia="Times New Roman" w:cs="Times New Roman"/>
                <w:color w:val="000000"/>
                <w:szCs w:val="18"/>
                <w:lang w:eastAsia="nl-NL"/>
              </w:rPr>
              <w:t>-Wij verzoeken u om hier in het projectplan aan te geven hoe de bedragen in de begroting tot</w:t>
            </w:r>
            <w:r w:rsidRPr="00D30A4A">
              <w:rPr>
                <w:rFonts w:eastAsia="Times New Roman" w:cs="Times New Roman"/>
                <w:color w:val="000000"/>
                <w:szCs w:val="18"/>
                <w:lang w:eastAsia="nl-NL"/>
              </w:rPr>
              <w:br/>
            </w:r>
            <w:r w:rsidRPr="00107DE8">
              <w:rPr>
                <w:rFonts w:eastAsia="Times New Roman" w:cs="Times New Roman"/>
                <w:color w:val="000000"/>
                <w:szCs w:val="18"/>
                <w:lang w:eastAsia="nl-NL"/>
              </w:rPr>
              <w:t>stand zijn gekomen. Uit de omschrijving dient te blijken waarom deze kosten benodigd zijn voor</w:t>
            </w:r>
            <w:r w:rsidR="00E754C0" w:rsidRPr="00107DE8">
              <w:rPr>
                <w:rFonts w:eastAsia="Times New Roman" w:cs="Times New Roman"/>
                <w:color w:val="000000"/>
                <w:szCs w:val="18"/>
                <w:lang w:eastAsia="nl-NL"/>
              </w:rPr>
              <w:t xml:space="preserve"> de uitvoering van het project. In het algemeen dienen kosten aantoonbaar en onlosmakelijk</w:t>
            </w:r>
            <w:r w:rsidR="00E754C0" w:rsidRPr="00E754C0">
              <w:rPr>
                <w:rFonts w:eastAsia="Times New Roman" w:cs="Times New Roman"/>
                <w:color w:val="000000"/>
                <w:szCs w:val="18"/>
                <w:lang w:eastAsia="nl-NL"/>
              </w:rPr>
              <w:br/>
            </w:r>
            <w:r w:rsidR="00E754C0" w:rsidRPr="00107DE8">
              <w:rPr>
                <w:rFonts w:eastAsia="Times New Roman" w:cs="Times New Roman"/>
                <w:color w:val="000000"/>
                <w:szCs w:val="18"/>
                <w:lang w:eastAsia="nl-NL"/>
              </w:rPr>
              <w:t xml:space="preserve">verbonden te zijn met het project, dienen </w:t>
            </w:r>
            <w:r w:rsidR="00CF6AC1">
              <w:rPr>
                <w:rFonts w:eastAsia="Times New Roman" w:cs="Times New Roman"/>
                <w:color w:val="000000"/>
                <w:szCs w:val="18"/>
                <w:lang w:eastAsia="nl-NL"/>
              </w:rPr>
              <w:t xml:space="preserve">zij </w:t>
            </w:r>
            <w:r w:rsidR="00E754C0" w:rsidRPr="00107DE8">
              <w:rPr>
                <w:rFonts w:eastAsia="Times New Roman" w:cs="Times New Roman"/>
                <w:color w:val="000000"/>
                <w:szCs w:val="18"/>
                <w:lang w:eastAsia="nl-NL"/>
              </w:rPr>
              <w:t xml:space="preserve">redelijk en billijk te zijn en </w:t>
            </w:r>
            <w:r w:rsidR="00CF6AC1" w:rsidRPr="00107DE8">
              <w:rPr>
                <w:rFonts w:eastAsia="Times New Roman" w:cs="Times New Roman"/>
                <w:color w:val="000000"/>
                <w:szCs w:val="18"/>
                <w:lang w:eastAsia="nl-NL"/>
              </w:rPr>
              <w:t xml:space="preserve">kunnen </w:t>
            </w:r>
            <w:r w:rsidR="00E754C0" w:rsidRPr="00107DE8">
              <w:rPr>
                <w:rFonts w:eastAsia="Times New Roman" w:cs="Times New Roman"/>
                <w:color w:val="000000"/>
                <w:szCs w:val="18"/>
                <w:lang w:eastAsia="nl-NL"/>
              </w:rPr>
              <w:t>verplichtingen alleen</w:t>
            </w:r>
            <w:r w:rsidR="001D12F2" w:rsidRPr="00107DE8">
              <w:rPr>
                <w:rFonts w:eastAsia="Times New Roman" w:cs="Times New Roman"/>
                <w:color w:val="000000"/>
                <w:szCs w:val="18"/>
                <w:lang w:eastAsia="nl-NL"/>
              </w:rPr>
              <w:t xml:space="preserve"> </w:t>
            </w:r>
            <w:r w:rsidR="00E754C0" w:rsidRPr="00107DE8">
              <w:rPr>
                <w:rFonts w:eastAsia="Times New Roman" w:cs="Times New Roman"/>
                <w:color w:val="000000"/>
                <w:szCs w:val="18"/>
                <w:lang w:eastAsia="nl-NL"/>
              </w:rPr>
              <w:t>worden aangegaan na indiening aanvraag. Deze omschreven kosten dienen aan te sluiten op de</w:t>
            </w:r>
            <w:r w:rsidR="001D12F2" w:rsidRPr="00107DE8">
              <w:rPr>
                <w:rFonts w:eastAsia="Times New Roman" w:cs="Times New Roman"/>
                <w:color w:val="000000"/>
                <w:szCs w:val="18"/>
                <w:lang w:eastAsia="nl-NL"/>
              </w:rPr>
              <w:t xml:space="preserve"> </w:t>
            </w:r>
            <w:r w:rsidR="00E754C0" w:rsidRPr="00107DE8">
              <w:rPr>
                <w:rFonts w:eastAsia="Times New Roman" w:cs="Times New Roman"/>
                <w:color w:val="000000"/>
                <w:szCs w:val="18"/>
                <w:lang w:eastAsia="nl-NL"/>
              </w:rPr>
              <w:t xml:space="preserve">begrote kosten zoals weergegeven de begroting. </w:t>
            </w:r>
          </w:p>
          <w:p w14:paraId="6B64D387" w14:textId="77777777" w:rsidR="00D30A4A" w:rsidRPr="00107DE8" w:rsidRDefault="00E754C0" w:rsidP="00E754C0">
            <w:pPr>
              <w:rPr>
                <w:rFonts w:eastAsia="Times New Roman" w:cs="Times New Roman"/>
                <w:color w:val="000000"/>
                <w:szCs w:val="18"/>
                <w:lang w:eastAsia="nl-NL"/>
              </w:rPr>
            </w:pPr>
            <w:r w:rsidRPr="00107DE8">
              <w:rPr>
                <w:rFonts w:eastAsia="Times New Roman" w:cs="Times New Roman"/>
                <w:color w:val="000000"/>
                <w:szCs w:val="18"/>
                <w:lang w:eastAsia="nl-NL"/>
              </w:rPr>
              <w:t>-Een toelichting op de financiering van uw project. Indien u financiering van een derde partij</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ontvangt, dient u de status van die financiering te vermelden. In het geval dit een andere subsidie</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betreft is een toezegging van die subsidie een verplichte bijlage.</w:t>
            </w:r>
            <w:r w:rsidRPr="00E754C0">
              <w:rPr>
                <w:rFonts w:eastAsia="Times New Roman" w:cs="Times New Roman"/>
                <w:color w:val="000000"/>
                <w:szCs w:val="18"/>
                <w:lang w:eastAsia="nl-NL"/>
              </w:rPr>
              <w:br/>
            </w:r>
            <w:r w:rsidRPr="00107DE8">
              <w:rPr>
                <w:rFonts w:eastAsia="Times New Roman" w:cs="Times New Roman"/>
                <w:color w:val="000000"/>
                <w:szCs w:val="18"/>
                <w:lang w:eastAsia="nl-NL"/>
              </w:rPr>
              <w:t>-Een overzicht van en toelichting op de eventuele inkomsten die met de uitvoering van het project</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gegenereerd worden.</w:t>
            </w:r>
          </w:p>
          <w:p w14:paraId="1613C0D5" w14:textId="77777777" w:rsidR="00D30A4A" w:rsidRPr="00E754C0" w:rsidRDefault="00D30A4A" w:rsidP="00C43B3E">
            <w:pPr>
              <w:rPr>
                <w:highlight w:val="yellow"/>
              </w:rPr>
            </w:pPr>
          </w:p>
        </w:tc>
      </w:tr>
      <w:tr w:rsidR="00C43B3E" w14:paraId="1234F46E" w14:textId="77777777" w:rsidTr="00CF120D">
        <w:tc>
          <w:tcPr>
            <w:tcW w:w="9212" w:type="dxa"/>
          </w:tcPr>
          <w:p w14:paraId="42D117F9" w14:textId="77777777" w:rsidR="00C43B3E" w:rsidRDefault="00D30A4A" w:rsidP="00C43B3E">
            <w:r w:rsidRPr="00D30A4A">
              <w:rPr>
                <w:rFonts w:ascii="Times New Roman" w:eastAsia="Times New Roman" w:hAnsi="Times New Roman" w:cs="Times New Roman"/>
                <w:sz w:val="24"/>
                <w:szCs w:val="24"/>
                <w:lang w:eastAsia="nl-NL"/>
              </w:rPr>
              <w:lastRenderedPageBreak/>
              <w:br/>
            </w:r>
          </w:p>
          <w:p w14:paraId="6A918E49" w14:textId="77777777" w:rsidR="00C43B3E" w:rsidRDefault="00C43B3E" w:rsidP="00C43B3E"/>
          <w:p w14:paraId="6D0C76C2" w14:textId="77777777" w:rsidR="00C43B3E" w:rsidRDefault="00C43B3E" w:rsidP="00C43B3E"/>
        </w:tc>
      </w:tr>
    </w:tbl>
    <w:p w14:paraId="1491CE7F" w14:textId="77777777" w:rsidR="00C43B3E" w:rsidRDefault="00C43B3E" w:rsidP="00C43B3E"/>
    <w:p w14:paraId="38AB89E5" w14:textId="0DF35A5A" w:rsidR="00C43B3E" w:rsidRDefault="00C43B3E" w:rsidP="00C43B3E">
      <w:pPr>
        <w:pStyle w:val="Kop2"/>
        <w:rPr>
          <w:i/>
          <w:color w:val="0070C0"/>
        </w:rPr>
      </w:pPr>
      <w:r>
        <w:t>4 b.</w:t>
      </w:r>
      <w:r w:rsidR="00E754C0" w:rsidRPr="00E754C0">
        <w:t xml:space="preserve"> </w:t>
      </w:r>
      <w:r w:rsidR="00E754C0" w:rsidRPr="00E754C0">
        <w:rPr>
          <w:rStyle w:val="fontstyle01"/>
          <w:b/>
        </w:rPr>
        <w:t>Beginselen van goed Financieel beheer</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55D92F67" w14:textId="77777777" w:rsidTr="00CF120D">
        <w:tc>
          <w:tcPr>
            <w:tcW w:w="9212" w:type="dxa"/>
          </w:tcPr>
          <w:p w14:paraId="27D5F308" w14:textId="37DCC338" w:rsidR="00C43B3E" w:rsidRDefault="00E754C0" w:rsidP="00B91CA6">
            <w:r w:rsidRPr="00E754C0">
              <w:rPr>
                <w:rFonts w:eastAsia="Times New Roman" w:cs="Times New Roman"/>
                <w:color w:val="000000"/>
                <w:szCs w:val="18"/>
                <w:lang w:eastAsia="nl-NL"/>
              </w:rPr>
              <w:t>Geef aan op welke wijze bij de uitvoering van het project, waaronder het aangaan van</w:t>
            </w:r>
            <w:r w:rsidRPr="00E754C0">
              <w:rPr>
                <w:rFonts w:eastAsia="Times New Roman" w:cs="Times New Roman"/>
                <w:color w:val="000000"/>
                <w:szCs w:val="18"/>
                <w:lang w:eastAsia="nl-NL"/>
              </w:rPr>
              <w:br/>
              <w:t>verplichtingen, de beginselen van goed financieel beheer worden toegepast. Met andere woorden,</w:t>
            </w:r>
            <w:r w:rsidR="00401491">
              <w:rPr>
                <w:rFonts w:eastAsia="Times New Roman" w:cs="Times New Roman"/>
                <w:color w:val="000000"/>
                <w:szCs w:val="18"/>
                <w:lang w:eastAsia="nl-NL"/>
              </w:rPr>
              <w:t xml:space="preserve"> </w:t>
            </w:r>
            <w:r w:rsidRPr="00E754C0">
              <w:rPr>
                <w:rFonts w:eastAsia="Times New Roman" w:cs="Times New Roman"/>
                <w:color w:val="000000"/>
                <w:szCs w:val="18"/>
                <w:lang w:eastAsia="nl-NL"/>
              </w:rPr>
              <w:t>hoe wordt bewerkstelligd dat kosten van derden worden gemaakt tegen marktconforme tarieven</w:t>
            </w:r>
            <w:r w:rsidR="00B91CA6">
              <w:rPr>
                <w:rFonts w:eastAsia="Times New Roman" w:cs="Times New Roman"/>
                <w:color w:val="000000"/>
                <w:szCs w:val="18"/>
                <w:lang w:eastAsia="nl-NL"/>
              </w:rPr>
              <w:t xml:space="preserve"> </w:t>
            </w:r>
            <w:r w:rsidRPr="00E754C0">
              <w:rPr>
                <w:rFonts w:eastAsia="Times New Roman" w:cs="Times New Roman"/>
                <w:color w:val="000000"/>
                <w:szCs w:val="18"/>
                <w:lang w:eastAsia="nl-NL"/>
              </w:rPr>
              <w:t>en op welke wijze wordt dit aantoonbaar gemaakt in het projectdossier?</w:t>
            </w:r>
            <w:r w:rsidRPr="00E754C0">
              <w:rPr>
                <w:rFonts w:ascii="Times New Roman" w:eastAsia="Times New Roman" w:hAnsi="Times New Roman" w:cs="Times New Roman"/>
                <w:sz w:val="24"/>
                <w:szCs w:val="24"/>
                <w:lang w:eastAsia="nl-NL"/>
              </w:rPr>
              <w:br/>
            </w:r>
          </w:p>
        </w:tc>
      </w:tr>
      <w:tr w:rsidR="00C43B3E" w14:paraId="581B80BE" w14:textId="77777777" w:rsidTr="00CF120D">
        <w:tc>
          <w:tcPr>
            <w:tcW w:w="9212" w:type="dxa"/>
          </w:tcPr>
          <w:p w14:paraId="07FC76C9" w14:textId="77777777" w:rsidR="00C43B3E" w:rsidRDefault="00C43B3E" w:rsidP="00C43B3E"/>
          <w:p w14:paraId="7B65B3DD" w14:textId="77777777" w:rsidR="00C43B3E" w:rsidRDefault="00C43B3E" w:rsidP="00C43B3E"/>
          <w:p w14:paraId="07B223FE" w14:textId="77777777" w:rsidR="00C43B3E" w:rsidRDefault="00C43B3E" w:rsidP="00C43B3E"/>
        </w:tc>
      </w:tr>
    </w:tbl>
    <w:p w14:paraId="3226DF14" w14:textId="77777777" w:rsidR="00C43B3E" w:rsidRDefault="00C43B3E" w:rsidP="00C43B3E"/>
    <w:p w14:paraId="1848C4E1" w14:textId="28D0E21E" w:rsidR="00C43B3E" w:rsidRDefault="00C43B3E" w:rsidP="00C43B3E">
      <w:pPr>
        <w:pStyle w:val="Kop2"/>
        <w:rPr>
          <w:i/>
          <w:color w:val="0070C0"/>
        </w:rPr>
      </w:pPr>
      <w:r>
        <w:t>4 c.</w:t>
      </w:r>
      <w:r w:rsidR="00E754C0" w:rsidRPr="00E754C0">
        <w:t xml:space="preserve"> </w:t>
      </w:r>
      <w:r w:rsidR="00E754C0" w:rsidRPr="00E754C0">
        <w:rPr>
          <w:rStyle w:val="fontstyle01"/>
          <w:b/>
        </w:rPr>
        <w:t>Administratieve Organisatie/interne beheersing</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76A12F7" w14:textId="77777777" w:rsidTr="00CF120D">
        <w:tc>
          <w:tcPr>
            <w:tcW w:w="9212" w:type="dxa"/>
          </w:tcPr>
          <w:p w14:paraId="3AB5B192" w14:textId="707F73C9" w:rsidR="00C43B3E" w:rsidRDefault="00E754C0" w:rsidP="00C43B3E">
            <w:r w:rsidRPr="00E754C0">
              <w:rPr>
                <w:rFonts w:eastAsia="Times New Roman" w:cs="Times New Roman"/>
                <w:color w:val="000000"/>
                <w:szCs w:val="18"/>
                <w:lang w:eastAsia="nl-NL"/>
              </w:rPr>
              <w:t>Beschrijf hoe u ervoor zorgt dat uw projectadministratie is ingeregeld. Alle kosten die u voor uw</w:t>
            </w:r>
            <w:r w:rsidRPr="00E754C0">
              <w:rPr>
                <w:rFonts w:eastAsia="Times New Roman" w:cs="Times New Roman"/>
                <w:color w:val="000000"/>
                <w:szCs w:val="18"/>
                <w:lang w:eastAsia="nl-NL"/>
              </w:rPr>
              <w:br/>
              <w:t>project maakt moeten inzichtelijk en controleerbaar worden bijgehouden. U kunt kosten</w:t>
            </w:r>
            <w:r w:rsidRPr="00E754C0">
              <w:rPr>
                <w:rFonts w:eastAsia="Times New Roman" w:cs="Times New Roman"/>
                <w:color w:val="000000"/>
                <w:szCs w:val="18"/>
                <w:lang w:eastAsia="nl-NL"/>
              </w:rPr>
              <w:br/>
              <w:t>gerelateerd aan het project bijvoorbeeld op afzonderlijke grootboekrekeningen bijhouden in uw</w:t>
            </w:r>
            <w:r w:rsidRPr="00E754C0">
              <w:rPr>
                <w:rFonts w:eastAsia="Times New Roman" w:cs="Times New Roman"/>
                <w:color w:val="000000"/>
                <w:szCs w:val="18"/>
                <w:lang w:eastAsia="nl-NL"/>
              </w:rPr>
              <w:br/>
              <w:t>administratie. Geef hierbij aan hoe binnen uw organisatie het inkoopproces, het betalingsproces</w:t>
            </w:r>
            <w:r w:rsidRPr="00E754C0">
              <w:rPr>
                <w:rFonts w:eastAsia="Times New Roman" w:cs="Times New Roman"/>
                <w:color w:val="000000"/>
                <w:szCs w:val="18"/>
                <w:lang w:eastAsia="nl-NL"/>
              </w:rPr>
              <w:br/>
              <w:t>en de urenregistratie is geregeld. Geef aan op welke wijze de rechtstreekse relatie van facturen</w:t>
            </w:r>
            <w:r w:rsidRPr="00E754C0">
              <w:rPr>
                <w:rFonts w:eastAsia="Times New Roman" w:cs="Times New Roman"/>
                <w:color w:val="000000"/>
                <w:szCs w:val="18"/>
                <w:lang w:eastAsia="nl-NL"/>
              </w:rPr>
              <w:br/>
              <w:t>met het project wordt aangetoond.</w:t>
            </w:r>
            <w:r w:rsidRPr="00E754C0">
              <w:rPr>
                <w:rFonts w:ascii="Times New Roman" w:eastAsia="Times New Roman" w:hAnsi="Times New Roman" w:cs="Times New Roman"/>
                <w:sz w:val="24"/>
                <w:szCs w:val="24"/>
                <w:lang w:eastAsia="nl-NL"/>
              </w:rPr>
              <w:br/>
            </w:r>
          </w:p>
        </w:tc>
      </w:tr>
      <w:tr w:rsidR="00C43B3E" w14:paraId="10AFA6E0" w14:textId="77777777" w:rsidTr="00CF120D">
        <w:tc>
          <w:tcPr>
            <w:tcW w:w="9212" w:type="dxa"/>
          </w:tcPr>
          <w:p w14:paraId="6B668144" w14:textId="77777777" w:rsidR="00C43B3E" w:rsidRDefault="00C43B3E" w:rsidP="00C43B3E"/>
          <w:p w14:paraId="567A115A" w14:textId="77777777" w:rsidR="00C43B3E" w:rsidRDefault="00C43B3E" w:rsidP="00C43B3E"/>
          <w:p w14:paraId="23F88915" w14:textId="77777777" w:rsidR="00C43B3E" w:rsidRDefault="00C43B3E" w:rsidP="00C43B3E"/>
        </w:tc>
      </w:tr>
    </w:tbl>
    <w:p w14:paraId="3DA1945A" w14:textId="77777777" w:rsidR="00CF120D" w:rsidRDefault="00CF120D" w:rsidP="00C43B3E">
      <w:pPr>
        <w:pStyle w:val="Kop2"/>
      </w:pPr>
    </w:p>
    <w:p w14:paraId="7AC50447" w14:textId="1577F6BE" w:rsidR="00C43B3E" w:rsidRDefault="00C43B3E" w:rsidP="00C43B3E">
      <w:pPr>
        <w:pStyle w:val="Kop2"/>
        <w:rPr>
          <w:i/>
          <w:color w:val="0070C0"/>
        </w:rPr>
      </w:pPr>
      <w:r>
        <w:t>4 d.</w:t>
      </w:r>
      <w:r w:rsidR="00E754C0" w:rsidRPr="00E754C0">
        <w:t xml:space="preserve"> </w:t>
      </w:r>
      <w:r w:rsidR="00E754C0" w:rsidRPr="00E754C0">
        <w:rPr>
          <w:rStyle w:val="fontstyle01"/>
          <w:b/>
        </w:rPr>
        <w:t>Informatie voor de selectie van projecten</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48B3ADFD" w14:textId="77777777" w:rsidTr="00CF120D">
        <w:tc>
          <w:tcPr>
            <w:tcW w:w="9212" w:type="dxa"/>
          </w:tcPr>
          <w:p w14:paraId="734211D9" w14:textId="77777777" w:rsidR="00C43B3E" w:rsidRDefault="00E754C0" w:rsidP="00C43B3E">
            <w:r w:rsidRPr="00E754C0">
              <w:rPr>
                <w:rFonts w:eastAsia="Times New Roman" w:cs="Times New Roman"/>
                <w:color w:val="000000"/>
                <w:szCs w:val="18"/>
                <w:lang w:eastAsia="nl-NL"/>
              </w:rPr>
              <w:t>Aanvullende informatie:</w:t>
            </w:r>
            <w:r w:rsidRPr="00E754C0">
              <w:rPr>
                <w:rFonts w:eastAsia="Times New Roman" w:cs="Times New Roman"/>
                <w:color w:val="000000"/>
                <w:szCs w:val="18"/>
                <w:lang w:eastAsia="nl-NL"/>
              </w:rPr>
              <w:br/>
              <w:t>• Een kaart waarop is aangegeven waar welke maatregelen worden uitgevoerd; en waarop</w:t>
            </w:r>
            <w:r w:rsidRPr="00E754C0">
              <w:rPr>
                <w:rFonts w:eastAsia="Times New Roman" w:cs="Times New Roman"/>
                <w:color w:val="000000"/>
                <w:szCs w:val="18"/>
                <w:lang w:eastAsia="nl-NL"/>
              </w:rPr>
              <w:br/>
              <w:t>tevens is aangegeven de ligging van het gebied waarbinnen de maatregel effect heeft.</w:t>
            </w:r>
            <w:r w:rsidRPr="00E754C0">
              <w:rPr>
                <w:rFonts w:eastAsia="Times New Roman" w:cs="Times New Roman"/>
                <w:color w:val="000000"/>
                <w:szCs w:val="18"/>
                <w:lang w:eastAsia="nl-NL"/>
              </w:rPr>
              <w:br/>
              <w:t>• Voor het betreffende gebied: een inschatting van de omvang van de problematiek en het</w:t>
            </w:r>
            <w:r w:rsidRPr="00E754C0">
              <w:rPr>
                <w:rFonts w:eastAsia="Times New Roman" w:cs="Times New Roman"/>
                <w:color w:val="000000"/>
                <w:szCs w:val="18"/>
                <w:lang w:eastAsia="nl-NL"/>
              </w:rPr>
              <w:br/>
            </w:r>
            <w:r w:rsidRPr="00E754C0">
              <w:rPr>
                <w:rFonts w:eastAsia="Times New Roman" w:cs="Times New Roman"/>
                <w:color w:val="000000"/>
                <w:szCs w:val="18"/>
                <w:lang w:eastAsia="nl-NL"/>
              </w:rPr>
              <w:lastRenderedPageBreak/>
              <w:t>verwachte effect van de maatregelen voor de landbouw</w:t>
            </w:r>
            <w:r w:rsidRPr="00E754C0">
              <w:rPr>
                <w:rFonts w:ascii="Times New Roman" w:eastAsia="Times New Roman" w:hAnsi="Times New Roman" w:cs="Times New Roman"/>
                <w:sz w:val="24"/>
                <w:szCs w:val="24"/>
                <w:lang w:eastAsia="nl-NL"/>
              </w:rPr>
              <w:br/>
            </w:r>
          </w:p>
        </w:tc>
      </w:tr>
      <w:tr w:rsidR="00C43B3E" w14:paraId="02A92954" w14:textId="77777777" w:rsidTr="00CF120D">
        <w:tc>
          <w:tcPr>
            <w:tcW w:w="9212" w:type="dxa"/>
          </w:tcPr>
          <w:p w14:paraId="30269C00" w14:textId="77777777" w:rsidR="00C43B3E" w:rsidRDefault="00C43B3E" w:rsidP="00C43B3E"/>
          <w:p w14:paraId="543B84B7" w14:textId="77777777" w:rsidR="00C43B3E" w:rsidRDefault="00C43B3E" w:rsidP="00C43B3E"/>
          <w:p w14:paraId="0A5F3CB9" w14:textId="77777777" w:rsidR="00C43B3E" w:rsidRDefault="00C43B3E" w:rsidP="00C43B3E"/>
        </w:tc>
      </w:tr>
    </w:tbl>
    <w:p w14:paraId="2EA31DC2" w14:textId="77777777" w:rsidR="00C43B3E" w:rsidRDefault="00C43B3E" w:rsidP="00C43B3E"/>
    <w:p w14:paraId="42B975B1" w14:textId="77777777" w:rsidR="00C43B3E" w:rsidRDefault="00C43B3E" w:rsidP="00C43B3E">
      <w:pPr>
        <w:pStyle w:val="Kop2"/>
      </w:pPr>
      <w:r>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C500038" w14:textId="77777777" w:rsidTr="00CF120D">
        <w:tc>
          <w:tcPr>
            <w:tcW w:w="9212" w:type="dxa"/>
          </w:tcPr>
          <w:p w14:paraId="5FE4EC74" w14:textId="77777777" w:rsidR="00C43B3E" w:rsidRDefault="00C43B3E" w:rsidP="00C43B3E">
            <w:r w:rsidRPr="00E754C0">
              <w:t xml:space="preserve">Beschrijf of uw investering kan leiden tot negatieve omgevingseffecten. Motiveer waarom dit wel of niet het geval is. Indien u </w:t>
            </w:r>
            <w:proofErr w:type="spellStart"/>
            <w:r w:rsidRPr="00E754C0">
              <w:t>vergunningsplichtig</w:t>
            </w:r>
            <w:proofErr w:type="spellEnd"/>
            <w:r w:rsidRPr="00E754C0">
              <w:t xml:space="preserve"> bent</w:t>
            </w:r>
            <w:r w:rsidR="0008742A" w:rsidRPr="00E754C0">
              <w:t>,</w:t>
            </w:r>
            <w:r w:rsidRPr="00E754C0">
              <w:t xml:space="preserve"> stuur dan de verkenning naar mogelijk</w:t>
            </w:r>
            <w:r w:rsidR="0008742A" w:rsidRPr="00E754C0">
              <w:t>e</w:t>
            </w:r>
            <w:r w:rsidRPr="00E754C0">
              <w:t xml:space="preserve"> omgevingseffecten of de aanvraag van de vergunning mee: </w:t>
            </w:r>
          </w:p>
        </w:tc>
      </w:tr>
      <w:tr w:rsidR="00C43B3E" w14:paraId="18604A35" w14:textId="77777777" w:rsidTr="00CF120D">
        <w:tc>
          <w:tcPr>
            <w:tcW w:w="9212" w:type="dxa"/>
          </w:tcPr>
          <w:p w14:paraId="54255BA1" w14:textId="77777777" w:rsidR="00C43B3E" w:rsidRDefault="00C43B3E" w:rsidP="00C43B3E"/>
          <w:p w14:paraId="38390FEC" w14:textId="77777777" w:rsidR="00C43B3E" w:rsidRDefault="00C43B3E" w:rsidP="00C43B3E"/>
          <w:p w14:paraId="0024A1D0" w14:textId="77777777" w:rsidR="00C43B3E" w:rsidRDefault="00C43B3E" w:rsidP="00C43B3E"/>
        </w:tc>
      </w:tr>
    </w:tbl>
    <w:p w14:paraId="410B9C16" w14:textId="77777777" w:rsidR="00C43B3E" w:rsidRPr="00C43B3E" w:rsidRDefault="00C43B3E" w:rsidP="00C43B3E"/>
    <w:p w14:paraId="756FCF1D" w14:textId="77777777" w:rsidR="00C43B3E" w:rsidRDefault="00C43B3E" w:rsidP="00C43B3E"/>
    <w:p w14:paraId="5D6976C2" w14:textId="77777777" w:rsidR="00BE305B" w:rsidRDefault="00BE305B" w:rsidP="00BE305B">
      <w:pPr>
        <w:pStyle w:val="Kop1"/>
        <w:numPr>
          <w:ilvl w:val="0"/>
          <w:numId w:val="2"/>
        </w:numPr>
      </w:pPr>
      <w:r>
        <w:t>Selectiecriteria</w:t>
      </w:r>
    </w:p>
    <w:p w14:paraId="31FDC79F" w14:textId="77777777" w:rsidR="00A9432C" w:rsidRDefault="00BE305B" w:rsidP="00BE305B">
      <w:r>
        <w:t>Beschrijf hieronder hoe uw project bijdraagt aan de selectiecriteria van de betreffende maatregel.</w:t>
      </w:r>
    </w:p>
    <w:p w14:paraId="6FDFDBC0" w14:textId="77777777" w:rsidR="00BE305B" w:rsidRDefault="00BE305B" w:rsidP="00BE305B"/>
    <w:p w14:paraId="79FE4F68" w14:textId="0A76CD2B" w:rsidR="00BC188D" w:rsidRDefault="00BC188D" w:rsidP="00BC188D">
      <w:pPr>
        <w:pStyle w:val="Kop2"/>
        <w:rPr>
          <w:color w:val="0070C0"/>
        </w:rPr>
      </w:pPr>
      <w:r>
        <w:t xml:space="preserve">5 a. </w:t>
      </w:r>
      <w:r w:rsidRPr="00BC188D">
        <w:t>Bijdrage aan selectiecriterium a</w:t>
      </w:r>
      <w:r w:rsidR="000A7873">
        <w:rPr>
          <w:i/>
        </w:rPr>
        <w:t xml:space="preserve"> </w:t>
      </w:r>
      <w:r w:rsidR="00D571BB" w:rsidRPr="00A9432C">
        <w:t xml:space="preserve">- </w:t>
      </w:r>
      <w:r w:rsidR="002D2036">
        <w:t>E</w:t>
      </w:r>
      <w:r w:rsidR="00D571BB" w:rsidRPr="00A9432C">
        <w:t>ffectiviteit</w:t>
      </w:r>
      <w:r w:rsidRPr="00A9432C">
        <w:rPr>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384724C2" w14:textId="77777777" w:rsidTr="00CF120D">
        <w:tc>
          <w:tcPr>
            <w:tcW w:w="9212" w:type="dxa"/>
          </w:tcPr>
          <w:p w14:paraId="52415EBE" w14:textId="77777777"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Met dit criterium wordt gekeken naar de effectiviteit van de activiteit waarvoor subsidie wordt gevraagd.</w:t>
            </w:r>
          </w:p>
          <w:p w14:paraId="16D8D3A8" w14:textId="3C7EC3F8"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De investeringen moeten een directe relatie hebben met één of meer van de volgende provinciale</w:t>
            </w:r>
            <w:r w:rsidR="004826CF">
              <w:rPr>
                <w:rFonts w:eastAsia="Times New Roman" w:cstheme="minorHAnsi"/>
                <w:lang w:eastAsia="nl-NL"/>
              </w:rPr>
              <w:t xml:space="preserve"> </w:t>
            </w:r>
            <w:r w:rsidRPr="00A60739">
              <w:rPr>
                <w:rFonts w:eastAsia="Times New Roman" w:cstheme="minorHAnsi"/>
                <w:lang w:eastAsia="nl-NL"/>
              </w:rPr>
              <w:t>doelen:</w:t>
            </w:r>
          </w:p>
          <w:p w14:paraId="173C8C3B" w14:textId="77777777"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De Nota Grondbeleid en Verkavelingsanalyse Zeeland</w:t>
            </w:r>
          </w:p>
          <w:p w14:paraId="08DC6FC1" w14:textId="77777777"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Het Kwaliteitsnet Landbouwverkeer, wat in 2017 geactualiseerd is,</w:t>
            </w:r>
          </w:p>
          <w:p w14:paraId="0BB7FB0F" w14:textId="77777777"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Het Mobiliteitsplan 2016-2019</w:t>
            </w:r>
          </w:p>
          <w:p w14:paraId="0E2E2B8C" w14:textId="3F8F47DD" w:rsidR="00A60739" w:rsidRDefault="00A60739" w:rsidP="00A60739">
            <w:pPr>
              <w:spacing w:before="120" w:after="120"/>
              <w:rPr>
                <w:rFonts w:eastAsia="Times New Roman" w:cstheme="minorHAnsi"/>
                <w:lang w:eastAsia="nl-NL"/>
              </w:rPr>
            </w:pPr>
            <w:r w:rsidRPr="00A60739">
              <w:rPr>
                <w:rFonts w:eastAsia="Times New Roman" w:cstheme="minorHAnsi"/>
                <w:lang w:eastAsia="nl-NL"/>
              </w:rPr>
              <w:t>In het kwaliteitsnet Landbouwverkeer Zeeland (geactualiseerde versie juni 2017) zijn in hoofdstuk 4 het</w:t>
            </w:r>
            <w:r>
              <w:rPr>
                <w:rFonts w:eastAsia="Times New Roman" w:cstheme="minorHAnsi"/>
                <w:lang w:eastAsia="nl-NL"/>
              </w:rPr>
              <w:t xml:space="preserve"> </w:t>
            </w:r>
            <w:r w:rsidRPr="00A60739">
              <w:rPr>
                <w:rFonts w:eastAsia="Times New Roman" w:cstheme="minorHAnsi"/>
                <w:lang w:eastAsia="nl-NL"/>
              </w:rPr>
              <w:t>beleid en de prioritering van de knelpunten opgenomen. Hierin wordt een onderscheid gemaakt tussen</w:t>
            </w:r>
            <w:r>
              <w:rPr>
                <w:rFonts w:eastAsia="Times New Roman" w:cstheme="minorHAnsi"/>
                <w:lang w:eastAsia="nl-NL"/>
              </w:rPr>
              <w:t xml:space="preserve"> </w:t>
            </w:r>
            <w:r w:rsidRPr="00A60739">
              <w:rPr>
                <w:rFonts w:eastAsia="Times New Roman" w:cstheme="minorHAnsi"/>
                <w:lang w:eastAsia="nl-NL"/>
              </w:rPr>
              <w:t>beleidsprioriteiten (geprioriteerde knelpunten, 30 stuks, pagina 12.) en overige knelpunten (pagina 18,</w:t>
            </w:r>
            <w:r>
              <w:rPr>
                <w:rFonts w:eastAsia="Times New Roman" w:cstheme="minorHAnsi"/>
                <w:lang w:eastAsia="nl-NL"/>
              </w:rPr>
              <w:t xml:space="preserve"> </w:t>
            </w:r>
            <w:r w:rsidRPr="00A60739">
              <w:rPr>
                <w:rFonts w:eastAsia="Times New Roman" w:cstheme="minorHAnsi"/>
                <w:lang w:eastAsia="nl-NL"/>
              </w:rPr>
              <w:t>19). Dit onderscheid wordt meegewogen in onderstaande puntentelling</w:t>
            </w:r>
            <w:r>
              <w:rPr>
                <w:rFonts w:eastAsia="Times New Roman" w:cstheme="minorHAnsi"/>
                <w:lang w:eastAsia="nl-NL"/>
              </w:rPr>
              <w:t>:</w:t>
            </w:r>
          </w:p>
          <w:p w14:paraId="28E01A0D" w14:textId="47792932"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Dit leidt tot de volgende puntentelling:</w:t>
            </w:r>
          </w:p>
          <w:p w14:paraId="0DC0E7BC" w14:textId="199EBB09"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0 punten: geen of zeer geringe bijdrage. De in het projectvoorstel ingediende voorgestelde route</w:t>
            </w:r>
            <w:r>
              <w:rPr>
                <w:rFonts w:eastAsia="Times New Roman" w:cstheme="minorHAnsi"/>
                <w:lang w:eastAsia="nl-NL"/>
              </w:rPr>
              <w:t xml:space="preserve"> </w:t>
            </w:r>
            <w:r w:rsidRPr="00A60739">
              <w:rPr>
                <w:rFonts w:eastAsia="Times New Roman" w:cstheme="minorHAnsi"/>
                <w:lang w:eastAsia="nl-NL"/>
              </w:rPr>
              <w:t>komt niet voor in het kwaliteitsnet Landbouwverkeer Zeeland.</w:t>
            </w:r>
          </w:p>
          <w:p w14:paraId="2602A5C9" w14:textId="04AD7096"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1 punt: geringe bijdrage. De in het projectvoorstel ingediende voorgestelde route komt wel voor</w:t>
            </w:r>
            <w:r>
              <w:rPr>
                <w:rFonts w:eastAsia="Times New Roman" w:cstheme="minorHAnsi"/>
                <w:lang w:eastAsia="nl-NL"/>
              </w:rPr>
              <w:t xml:space="preserve"> </w:t>
            </w:r>
            <w:r w:rsidRPr="00A60739">
              <w:rPr>
                <w:rFonts w:eastAsia="Times New Roman" w:cstheme="minorHAnsi"/>
                <w:lang w:eastAsia="nl-NL"/>
              </w:rPr>
              <w:t>in het kwaliteitsnet Landbouwverkeer Zeeland, maar betreft een ‘overig knelpunt’ en geen geprioriteerd knelpunt. De onderbouwing in het projectplan voor de mate waarin wordt bijgedragen</w:t>
            </w:r>
            <w:r>
              <w:rPr>
                <w:rFonts w:eastAsia="Times New Roman" w:cstheme="minorHAnsi"/>
                <w:lang w:eastAsia="nl-NL"/>
              </w:rPr>
              <w:t xml:space="preserve"> </w:t>
            </w:r>
            <w:r w:rsidRPr="00A60739">
              <w:rPr>
                <w:rFonts w:eastAsia="Times New Roman" w:cstheme="minorHAnsi"/>
                <w:lang w:eastAsia="nl-NL"/>
              </w:rPr>
              <w:t>aan bovengenoemde doelen is matig.</w:t>
            </w:r>
          </w:p>
          <w:p w14:paraId="59DDACBE" w14:textId="787A5751"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2 punten: matige bijdrage. De in het projectvoorstel ingediende voorgestelde route komt wel voor</w:t>
            </w:r>
            <w:r>
              <w:rPr>
                <w:rFonts w:eastAsia="Times New Roman" w:cstheme="minorHAnsi"/>
                <w:lang w:eastAsia="nl-NL"/>
              </w:rPr>
              <w:t xml:space="preserve"> </w:t>
            </w:r>
            <w:r w:rsidRPr="00A60739">
              <w:rPr>
                <w:rFonts w:eastAsia="Times New Roman" w:cstheme="minorHAnsi"/>
                <w:lang w:eastAsia="nl-NL"/>
              </w:rPr>
              <w:t>in het kwaliteitsnet Landbouwverkeer Zeeland, maar betreft een ‘overig knelpunt’ en geen geprioriteerd knelpunt. De onderbouwing in het projectplan voor de mate waarin wordt bijgedragen</w:t>
            </w:r>
            <w:r>
              <w:rPr>
                <w:rFonts w:eastAsia="Times New Roman" w:cstheme="minorHAnsi"/>
                <w:lang w:eastAsia="nl-NL"/>
              </w:rPr>
              <w:t xml:space="preserve"> </w:t>
            </w:r>
            <w:r w:rsidRPr="00A60739">
              <w:rPr>
                <w:rFonts w:eastAsia="Times New Roman" w:cstheme="minorHAnsi"/>
                <w:lang w:eastAsia="nl-NL"/>
              </w:rPr>
              <w:t>aan bovengenoemde doelen is goed.</w:t>
            </w:r>
          </w:p>
          <w:p w14:paraId="534BC409" w14:textId="4E5B9AE9"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3 punten: voldoende bijdrage. De in het projectvoorstel ingediende voorgestelde route komt voor</w:t>
            </w:r>
            <w:r>
              <w:rPr>
                <w:rFonts w:eastAsia="Times New Roman" w:cstheme="minorHAnsi"/>
                <w:lang w:eastAsia="nl-NL"/>
              </w:rPr>
              <w:t xml:space="preserve"> </w:t>
            </w:r>
            <w:r w:rsidRPr="00A60739">
              <w:rPr>
                <w:rFonts w:eastAsia="Times New Roman" w:cstheme="minorHAnsi"/>
                <w:lang w:eastAsia="nl-NL"/>
              </w:rPr>
              <w:t xml:space="preserve">in het kwaliteitsnet Landbouwverkeer Zeeland en betreft een geprioriteerd knelpunt. </w:t>
            </w:r>
            <w:r w:rsidR="00A51149">
              <w:rPr>
                <w:rFonts w:eastAsia="Times New Roman" w:cstheme="minorHAnsi"/>
                <w:lang w:eastAsia="nl-NL"/>
              </w:rPr>
              <w:t>De onderbou</w:t>
            </w:r>
            <w:r w:rsidRPr="00A60739">
              <w:rPr>
                <w:rFonts w:eastAsia="Times New Roman" w:cstheme="minorHAnsi"/>
                <w:lang w:eastAsia="nl-NL"/>
              </w:rPr>
              <w:t>wing in het projectplan voor de mate waarin wordt bijgedragen aan bovengenoemde doelen is</w:t>
            </w:r>
            <w:r w:rsidR="00A51149">
              <w:rPr>
                <w:rFonts w:eastAsia="Times New Roman" w:cstheme="minorHAnsi"/>
                <w:lang w:eastAsia="nl-NL"/>
              </w:rPr>
              <w:t xml:space="preserve"> </w:t>
            </w:r>
            <w:r w:rsidRPr="00A60739">
              <w:rPr>
                <w:rFonts w:eastAsia="Times New Roman" w:cstheme="minorHAnsi"/>
                <w:lang w:eastAsia="nl-NL"/>
              </w:rPr>
              <w:t>matig.</w:t>
            </w:r>
          </w:p>
          <w:p w14:paraId="73D51C67" w14:textId="5A58543E" w:rsidR="00A60739" w:rsidRPr="00A60739" w:rsidRDefault="00A60739" w:rsidP="00A60739">
            <w:pPr>
              <w:spacing w:before="120" w:after="120"/>
              <w:rPr>
                <w:rFonts w:eastAsia="Times New Roman" w:cstheme="minorHAnsi"/>
                <w:lang w:eastAsia="nl-NL"/>
              </w:rPr>
            </w:pPr>
            <w:r w:rsidRPr="00A60739">
              <w:rPr>
                <w:rFonts w:eastAsia="Times New Roman" w:cstheme="minorHAnsi"/>
                <w:lang w:eastAsia="nl-NL"/>
              </w:rPr>
              <w:t>• 4 punten: goede bijdrage. De in het projectvoorstel ingediende voorgestelde route komt voor in</w:t>
            </w:r>
            <w:r w:rsidR="00A51149">
              <w:rPr>
                <w:rFonts w:eastAsia="Times New Roman" w:cstheme="minorHAnsi"/>
                <w:lang w:eastAsia="nl-NL"/>
              </w:rPr>
              <w:t xml:space="preserve"> </w:t>
            </w:r>
            <w:r w:rsidRPr="00A60739">
              <w:rPr>
                <w:rFonts w:eastAsia="Times New Roman" w:cstheme="minorHAnsi"/>
                <w:lang w:eastAsia="nl-NL"/>
              </w:rPr>
              <w:t>het kwaliteitsnet Landbouwverkeer Zeeland en betreft een geprioriteerd knelpunt. De onderbouwing</w:t>
            </w:r>
            <w:r w:rsidR="00A51149">
              <w:rPr>
                <w:rFonts w:eastAsia="Times New Roman" w:cstheme="minorHAnsi"/>
                <w:lang w:eastAsia="nl-NL"/>
              </w:rPr>
              <w:t xml:space="preserve"> </w:t>
            </w:r>
            <w:r w:rsidRPr="00A60739">
              <w:rPr>
                <w:rFonts w:eastAsia="Times New Roman" w:cstheme="minorHAnsi"/>
                <w:lang w:eastAsia="nl-NL"/>
              </w:rPr>
              <w:t>in het projectplan voor de mate waarin wordt bijgedragen aan bovengenoemde doelen is voldoende.</w:t>
            </w:r>
          </w:p>
          <w:p w14:paraId="0CDA11D3" w14:textId="4BA87CE9" w:rsidR="008A1EFD" w:rsidRPr="002756D4" w:rsidRDefault="00A60739" w:rsidP="00A60739">
            <w:pPr>
              <w:spacing w:before="120" w:after="120"/>
              <w:rPr>
                <w:rFonts w:eastAsia="Times New Roman" w:cstheme="minorHAnsi"/>
                <w:lang w:eastAsia="nl-NL"/>
              </w:rPr>
            </w:pPr>
            <w:r w:rsidRPr="00A60739">
              <w:rPr>
                <w:rFonts w:eastAsia="Times New Roman" w:cstheme="minorHAnsi"/>
                <w:lang w:eastAsia="nl-NL"/>
              </w:rPr>
              <w:t>• 5 punten: zeer goede bijdrage. De in het projectvoorstel ingediende voorgestelde route komt voor</w:t>
            </w:r>
            <w:r w:rsidR="00A51149">
              <w:rPr>
                <w:rFonts w:eastAsia="Times New Roman" w:cstheme="minorHAnsi"/>
                <w:lang w:eastAsia="nl-NL"/>
              </w:rPr>
              <w:t xml:space="preserve"> </w:t>
            </w:r>
            <w:r w:rsidRPr="00A60739">
              <w:rPr>
                <w:rFonts w:eastAsia="Times New Roman" w:cstheme="minorHAnsi"/>
                <w:lang w:eastAsia="nl-NL"/>
              </w:rPr>
              <w:t>in het kwaliteitsnet Landbouwverkeer Zeeland en betreft een geprioriteerd knelpunt. De onderbouwing in het projectplan voor de mate waarin wordt bijgedragen aan bovengenoemde doelen is</w:t>
            </w:r>
            <w:r w:rsidR="00A51149">
              <w:rPr>
                <w:rFonts w:eastAsia="Times New Roman" w:cstheme="minorHAnsi"/>
                <w:lang w:eastAsia="nl-NL"/>
              </w:rPr>
              <w:t xml:space="preserve"> </w:t>
            </w:r>
            <w:r w:rsidRPr="00A60739">
              <w:rPr>
                <w:rFonts w:eastAsia="Times New Roman" w:cstheme="minorHAnsi"/>
                <w:lang w:eastAsia="nl-NL"/>
              </w:rPr>
              <w:t>goed.</w:t>
            </w:r>
          </w:p>
          <w:p w14:paraId="75F0684D" w14:textId="77777777" w:rsidR="008A1EFD" w:rsidRPr="002756D4" w:rsidRDefault="008A1EFD" w:rsidP="008A1EFD">
            <w:pPr>
              <w:spacing w:before="120" w:after="120"/>
              <w:contextualSpacing/>
              <w:rPr>
                <w:rFonts w:eastAsia="Times New Roman" w:cstheme="minorHAnsi"/>
                <w:b/>
                <w:highlight w:val="cyan"/>
                <w:lang w:eastAsia="nl-NL"/>
              </w:rPr>
            </w:pPr>
          </w:p>
          <w:p w14:paraId="14DB969B" w14:textId="77777777" w:rsidR="00BC188D" w:rsidRPr="008A1EFD" w:rsidRDefault="00BC188D" w:rsidP="00BC188D">
            <w:pPr>
              <w:rPr>
                <w:rFonts w:cstheme="minorHAnsi"/>
              </w:rPr>
            </w:pPr>
          </w:p>
          <w:p w14:paraId="472D84A9" w14:textId="77777777" w:rsidR="00E754C0" w:rsidRPr="00E754C0" w:rsidRDefault="00E754C0" w:rsidP="002D2036">
            <w:pPr>
              <w:rPr>
                <w:rFonts w:asciiTheme="minorHAnsi" w:hAnsiTheme="minorHAnsi" w:cstheme="minorHAnsi"/>
              </w:rPr>
            </w:pPr>
            <w:r w:rsidRPr="008A1EFD">
              <w:rPr>
                <w:rFonts w:eastAsia="Times New Roman" w:cstheme="minorHAnsi"/>
                <w:color w:val="000000"/>
                <w:szCs w:val="18"/>
                <w:lang w:eastAsia="nl-NL"/>
              </w:rPr>
              <w:t>De wegingsfactor voor dit onderdeel is 4, zodat het maximum aantal te behalen punten voor het criterium "</w:t>
            </w:r>
            <w:r w:rsidR="002D2036" w:rsidRPr="008A1EFD">
              <w:rPr>
                <w:rFonts w:eastAsia="Times New Roman" w:cstheme="minorHAnsi"/>
                <w:color w:val="000000"/>
                <w:szCs w:val="18"/>
                <w:lang w:eastAsia="nl-NL"/>
              </w:rPr>
              <w:t>E</w:t>
            </w:r>
            <w:r w:rsidRPr="008A1EFD">
              <w:rPr>
                <w:rFonts w:eastAsia="Times New Roman" w:cstheme="minorHAnsi"/>
                <w:color w:val="000000"/>
                <w:szCs w:val="18"/>
                <w:lang w:eastAsia="nl-NL"/>
              </w:rPr>
              <w:t>ffectiviteit" 20 punten bedraagt.</w:t>
            </w:r>
          </w:p>
        </w:tc>
      </w:tr>
      <w:tr w:rsidR="00BC188D" w14:paraId="4DCD1F06" w14:textId="77777777" w:rsidTr="00CF120D">
        <w:tc>
          <w:tcPr>
            <w:tcW w:w="9212" w:type="dxa"/>
          </w:tcPr>
          <w:p w14:paraId="1C59E665" w14:textId="77777777" w:rsidR="00BC188D" w:rsidRDefault="00BC188D" w:rsidP="00BC188D"/>
          <w:p w14:paraId="3FE861D8" w14:textId="77777777" w:rsidR="00BC188D" w:rsidRDefault="00BC188D" w:rsidP="00BC188D"/>
          <w:p w14:paraId="50FE7B4D" w14:textId="77777777" w:rsidR="00BC188D" w:rsidRDefault="00BC188D" w:rsidP="00BC188D"/>
        </w:tc>
      </w:tr>
    </w:tbl>
    <w:p w14:paraId="512C1227" w14:textId="77777777" w:rsidR="00BC188D" w:rsidRDefault="00BC188D" w:rsidP="00BC188D"/>
    <w:p w14:paraId="22C14E5E" w14:textId="087EA674" w:rsidR="00BC188D" w:rsidRDefault="00BC188D" w:rsidP="00BC188D">
      <w:pPr>
        <w:pStyle w:val="Kop2"/>
        <w:rPr>
          <w:color w:val="0070C0"/>
        </w:rPr>
      </w:pPr>
      <w:r>
        <w:t>5 b. Bijdrage aan selectiecriterium b</w:t>
      </w:r>
      <w:r w:rsidR="00D571BB">
        <w:t xml:space="preserve"> – </w:t>
      </w:r>
      <w:r w:rsidR="008A1EFD">
        <w:t>Haalbaarheid/kans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0754409A" w14:textId="77777777" w:rsidTr="00CF120D">
        <w:tc>
          <w:tcPr>
            <w:tcW w:w="9212" w:type="dxa"/>
          </w:tcPr>
          <w:p w14:paraId="6AEF9016" w14:textId="77777777" w:rsidR="008A1EFD" w:rsidRPr="00CA4F96" w:rsidRDefault="008A1EFD" w:rsidP="008A1EFD">
            <w:pPr>
              <w:spacing w:before="120" w:after="120"/>
              <w:rPr>
                <w:rFonts w:eastAsia="Times New Roman" w:cstheme="minorHAnsi"/>
                <w:lang w:eastAsia="nl-NL"/>
              </w:rPr>
            </w:pPr>
            <w:r w:rsidRPr="001259CC">
              <w:rPr>
                <w:rFonts w:eastAsia="Times New Roman" w:cstheme="minorHAnsi"/>
                <w:lang w:eastAsia="nl-NL"/>
              </w:rPr>
              <w:t xml:space="preserve">Met dit criterium wordt naar de haalbaarheid van de investering gekeken. </w:t>
            </w:r>
            <w:r w:rsidRPr="00CA4F96">
              <w:rPr>
                <w:rFonts w:eastAsia="Times New Roman" w:cstheme="minorHAnsi"/>
                <w:lang w:eastAsia="nl-NL"/>
              </w:rPr>
              <w:t>In samenhang worden de volgende aspecten bezien:</w:t>
            </w:r>
          </w:p>
          <w:p w14:paraId="061D768D" w14:textId="5037F0CF" w:rsidR="005F5F33" w:rsidRPr="005F5F33" w:rsidRDefault="005F5F33" w:rsidP="005F5F33">
            <w:pPr>
              <w:pStyle w:val="Lijstalinea"/>
              <w:numPr>
                <w:ilvl w:val="0"/>
                <w:numId w:val="29"/>
              </w:numPr>
              <w:spacing w:before="120" w:after="120" w:line="259" w:lineRule="auto"/>
              <w:rPr>
                <w:rFonts w:eastAsia="Times New Roman" w:cstheme="minorHAnsi"/>
                <w:lang w:eastAsia="nl-NL"/>
              </w:rPr>
            </w:pPr>
            <w:r w:rsidRPr="005F5F33">
              <w:rPr>
                <w:rFonts w:eastAsia="Times New Roman" w:cstheme="minorHAnsi"/>
                <w:lang w:eastAsia="nl-NL"/>
              </w:rPr>
              <w:t>de kwaliteit van het projectplan:</w:t>
            </w:r>
          </w:p>
          <w:p w14:paraId="788D790C" w14:textId="77777777" w:rsidR="005F5F33" w:rsidRDefault="005F5F33" w:rsidP="00B82837">
            <w:pPr>
              <w:pStyle w:val="Lijstalinea"/>
              <w:numPr>
                <w:ilvl w:val="0"/>
                <w:numId w:val="28"/>
              </w:numPr>
              <w:spacing w:before="120" w:after="120" w:line="259" w:lineRule="auto"/>
              <w:ind w:left="717"/>
              <w:rPr>
                <w:rFonts w:eastAsia="Times New Roman" w:cstheme="minorHAnsi"/>
                <w:lang w:eastAsia="nl-NL"/>
              </w:rPr>
            </w:pPr>
            <w:r w:rsidRPr="005F5F33">
              <w:rPr>
                <w:rFonts w:eastAsia="Times New Roman" w:cstheme="minorHAnsi"/>
                <w:lang w:eastAsia="nl-NL"/>
              </w:rPr>
              <w:t>in projectplan opgenomen vereisten aan de kwaliteit (deskundigheid, ervaring) van de projectleider,</w:t>
            </w:r>
          </w:p>
          <w:p w14:paraId="05E67EFD" w14:textId="289F0B9E" w:rsidR="005F5F33" w:rsidRPr="005F5F33" w:rsidRDefault="005F5F33" w:rsidP="00B82837">
            <w:pPr>
              <w:pStyle w:val="Lijstalinea"/>
              <w:numPr>
                <w:ilvl w:val="0"/>
                <w:numId w:val="28"/>
              </w:numPr>
              <w:spacing w:before="120" w:after="120" w:line="259" w:lineRule="auto"/>
              <w:ind w:left="717"/>
              <w:rPr>
                <w:rFonts w:eastAsia="Times New Roman" w:cstheme="minorHAnsi"/>
                <w:lang w:eastAsia="nl-NL"/>
              </w:rPr>
            </w:pPr>
            <w:r w:rsidRPr="005F5F33">
              <w:rPr>
                <w:rFonts w:eastAsia="Times New Roman" w:cstheme="minorHAnsi"/>
                <w:lang w:eastAsia="nl-NL"/>
              </w:rPr>
              <w:t>hoe realistisch is het projectplan,</w:t>
            </w:r>
          </w:p>
          <w:p w14:paraId="76A26FD2"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zijn relevante partijen voldoende bij de uitvoering van het plan betrokken,</w:t>
            </w:r>
          </w:p>
          <w:p w14:paraId="50A8C92B"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kent het project een realistische planning, opzet en begroting,</w:t>
            </w:r>
          </w:p>
          <w:p w14:paraId="030FEEEE" w14:textId="09EE2E5B"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mate waarin het project al is voorbereid/ snel in uitvoering kan worden genomen, waarbij</w:t>
            </w:r>
            <w:r>
              <w:rPr>
                <w:rFonts w:eastAsia="Times New Roman" w:cstheme="minorHAnsi"/>
                <w:lang w:eastAsia="nl-NL"/>
              </w:rPr>
              <w:t xml:space="preserve"> </w:t>
            </w:r>
            <w:r w:rsidRPr="005F5F33">
              <w:rPr>
                <w:rFonts w:eastAsia="Times New Roman" w:cstheme="minorHAnsi"/>
                <w:lang w:eastAsia="nl-NL"/>
              </w:rPr>
              <w:t>wordt gekeken naar het al dan niet reeds verworven zijn van benodigde grond, het draagvlak</w:t>
            </w:r>
            <w:r>
              <w:rPr>
                <w:rFonts w:eastAsia="Times New Roman" w:cstheme="minorHAnsi"/>
                <w:lang w:eastAsia="nl-NL"/>
              </w:rPr>
              <w:t xml:space="preserve"> </w:t>
            </w:r>
            <w:r w:rsidRPr="005F5F33">
              <w:rPr>
                <w:rFonts w:eastAsia="Times New Roman" w:cstheme="minorHAnsi"/>
                <w:lang w:eastAsia="nl-NL"/>
              </w:rPr>
              <w:t>voor het plan en de mate waarin vergunningen reeds zijn verkregen.</w:t>
            </w:r>
          </w:p>
          <w:p w14:paraId="154DCDDF" w14:textId="2E717CAB" w:rsidR="005F5F33" w:rsidRPr="005F5F33" w:rsidRDefault="005F5F33" w:rsidP="005F5F33">
            <w:pPr>
              <w:pStyle w:val="Lijstalinea"/>
              <w:numPr>
                <w:ilvl w:val="0"/>
                <w:numId w:val="29"/>
              </w:numPr>
              <w:spacing w:before="120" w:after="120" w:line="259" w:lineRule="auto"/>
              <w:rPr>
                <w:rFonts w:eastAsia="Times New Roman" w:cstheme="minorHAnsi"/>
                <w:lang w:eastAsia="nl-NL"/>
              </w:rPr>
            </w:pPr>
            <w:r w:rsidRPr="005F5F33">
              <w:rPr>
                <w:rFonts w:eastAsia="Times New Roman" w:cstheme="minorHAnsi"/>
                <w:lang w:eastAsia="nl-NL"/>
              </w:rPr>
              <w:t>de mate waarin risicofactoren zijn onderkend en beheersbaar gemaakt zijn.</w:t>
            </w:r>
          </w:p>
          <w:p w14:paraId="64DF9A56"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Hierbij wordt gekeken naar</w:t>
            </w:r>
          </w:p>
          <w:p w14:paraId="7130BA2B"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zekerheid van beschikbaarheid noodzakelijke eigen middelen van alle betrokken partijen</w:t>
            </w:r>
          </w:p>
          <w:p w14:paraId="7562F728"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zekerheid beschikbaar komen noodzakelijke vergunningen</w:t>
            </w:r>
          </w:p>
          <w:p w14:paraId="70B0BD54"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zekerheid van deelname meest relevante partijen aan volledige traject.</w:t>
            </w:r>
          </w:p>
          <w:p w14:paraId="475C2CD6"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Score:</w:t>
            </w:r>
          </w:p>
          <w:p w14:paraId="3630E82E"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0 punten: geen van genoemde aspecten scoort voldoende</w:t>
            </w:r>
          </w:p>
          <w:p w14:paraId="0D480FC5"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1 punt: één van genoemde aspecten scoort voldoende</w:t>
            </w:r>
          </w:p>
          <w:p w14:paraId="2091B0FD"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2 punten: twee van genoemde aspecten scoren voldoende</w:t>
            </w:r>
          </w:p>
          <w:p w14:paraId="103FAB23"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3 punten: drie van genoemde aspecten scoren voldoende</w:t>
            </w:r>
          </w:p>
          <w:p w14:paraId="75950D4B" w14:textId="77777777" w:rsidR="005F5F33" w:rsidRPr="005F5F33"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4 punten: vier van genoemde aspecten scoren voldoende</w:t>
            </w:r>
          </w:p>
          <w:p w14:paraId="62104661" w14:textId="5EC8B291" w:rsidR="008A1EFD" w:rsidRDefault="005F5F33" w:rsidP="005F5F33">
            <w:pPr>
              <w:spacing w:before="120" w:after="120" w:line="259" w:lineRule="auto"/>
              <w:ind w:left="717"/>
              <w:contextualSpacing/>
              <w:rPr>
                <w:rFonts w:eastAsia="Times New Roman" w:cstheme="minorHAnsi"/>
                <w:lang w:eastAsia="nl-NL"/>
              </w:rPr>
            </w:pPr>
            <w:r w:rsidRPr="005F5F33">
              <w:rPr>
                <w:rFonts w:eastAsia="Times New Roman" w:cstheme="minorHAnsi"/>
                <w:lang w:eastAsia="nl-NL"/>
              </w:rPr>
              <w:t>• 5 punten: vijf van genoemde aspecten scoren voldoende</w:t>
            </w:r>
          </w:p>
          <w:p w14:paraId="54774DF3" w14:textId="77777777" w:rsidR="005F5F33" w:rsidRPr="008A1EFD" w:rsidRDefault="005F5F33" w:rsidP="005F5F33">
            <w:pPr>
              <w:spacing w:before="120" w:after="120" w:line="259" w:lineRule="auto"/>
              <w:ind w:left="717"/>
              <w:contextualSpacing/>
              <w:rPr>
                <w:rFonts w:eastAsia="Times New Roman" w:cstheme="minorHAnsi"/>
                <w:lang w:eastAsia="nl-NL"/>
              </w:rPr>
            </w:pPr>
          </w:p>
          <w:p w14:paraId="2A75E162" w14:textId="6912E2D0" w:rsidR="00BC188D" w:rsidRDefault="002D2036" w:rsidP="008A1EFD">
            <w:r w:rsidRPr="008A1EFD">
              <w:rPr>
                <w:rFonts w:eastAsia="Times New Roman" w:cstheme="minorHAnsi"/>
                <w:color w:val="000000"/>
                <w:szCs w:val="18"/>
                <w:lang w:eastAsia="nl-NL"/>
              </w:rPr>
              <w:t xml:space="preserve">De wegingsfactor voor dit onderdeel is </w:t>
            </w:r>
            <w:r w:rsidR="008A1EFD" w:rsidRPr="008A1EFD">
              <w:rPr>
                <w:rFonts w:eastAsia="Times New Roman" w:cstheme="minorHAnsi"/>
                <w:color w:val="000000"/>
                <w:szCs w:val="18"/>
                <w:lang w:eastAsia="nl-NL"/>
              </w:rPr>
              <w:t>2</w:t>
            </w:r>
            <w:r w:rsidRPr="008A1EFD">
              <w:rPr>
                <w:rFonts w:eastAsia="Times New Roman" w:cstheme="minorHAnsi"/>
                <w:color w:val="000000"/>
                <w:szCs w:val="18"/>
                <w:lang w:eastAsia="nl-NL"/>
              </w:rPr>
              <w:t>, zodat het maximum aantal te behalen punten voor het criterium "</w:t>
            </w:r>
            <w:r w:rsidR="008A1EFD" w:rsidRPr="008A1EFD">
              <w:rPr>
                <w:rFonts w:eastAsia="Times New Roman" w:cstheme="minorHAnsi"/>
                <w:color w:val="000000"/>
                <w:szCs w:val="18"/>
                <w:lang w:eastAsia="nl-NL"/>
              </w:rPr>
              <w:t>Haalbaarheid/kans op succes</w:t>
            </w:r>
            <w:r w:rsidRPr="008A1EFD">
              <w:rPr>
                <w:rFonts w:eastAsia="Times New Roman" w:cstheme="minorHAnsi"/>
                <w:color w:val="000000"/>
                <w:szCs w:val="18"/>
                <w:lang w:eastAsia="nl-NL"/>
              </w:rPr>
              <w:t xml:space="preserve">" </w:t>
            </w:r>
            <w:r w:rsidR="008A1EFD" w:rsidRPr="008A1EFD">
              <w:rPr>
                <w:rFonts w:eastAsia="Times New Roman" w:cstheme="minorHAnsi"/>
                <w:color w:val="000000"/>
                <w:szCs w:val="18"/>
                <w:lang w:eastAsia="nl-NL"/>
              </w:rPr>
              <w:t>10</w:t>
            </w:r>
            <w:r w:rsidRPr="008A1EFD">
              <w:rPr>
                <w:rFonts w:eastAsia="Times New Roman" w:cstheme="minorHAnsi"/>
                <w:color w:val="000000"/>
                <w:szCs w:val="18"/>
                <w:lang w:eastAsia="nl-NL"/>
              </w:rPr>
              <w:t xml:space="preserve"> punten bedraagt.</w:t>
            </w:r>
          </w:p>
        </w:tc>
      </w:tr>
      <w:tr w:rsidR="00BC188D" w14:paraId="1E17A953" w14:textId="77777777" w:rsidTr="00CF120D">
        <w:tc>
          <w:tcPr>
            <w:tcW w:w="9212" w:type="dxa"/>
          </w:tcPr>
          <w:p w14:paraId="463EF8CF" w14:textId="77777777" w:rsidR="00BC188D" w:rsidRDefault="00BC188D" w:rsidP="00A53E71"/>
          <w:p w14:paraId="78DC051F" w14:textId="77777777" w:rsidR="00BC188D" w:rsidRDefault="00BC188D" w:rsidP="00A53E71"/>
          <w:p w14:paraId="2BBD73FE" w14:textId="77777777" w:rsidR="00BC188D" w:rsidRDefault="00BC188D" w:rsidP="00A53E71"/>
        </w:tc>
      </w:tr>
    </w:tbl>
    <w:p w14:paraId="0CC784A9" w14:textId="77777777" w:rsidR="00BC188D" w:rsidRDefault="00BC188D" w:rsidP="00BC188D"/>
    <w:p w14:paraId="5D390103" w14:textId="493BAE3E" w:rsidR="000E241B" w:rsidRDefault="000E241B" w:rsidP="000E241B">
      <w:pPr>
        <w:pStyle w:val="Kop2"/>
        <w:rPr>
          <w:color w:val="0070C0"/>
        </w:rPr>
      </w:pPr>
      <w:r>
        <w:t>5 c. Bijdrage aan selectiecriterium c</w:t>
      </w:r>
      <w:r w:rsidR="000A7873">
        <w:t xml:space="preserve"> </w:t>
      </w:r>
      <w:r w:rsidR="00D571BB">
        <w:t xml:space="preserve">– </w:t>
      </w:r>
      <w:r w:rsidR="008A1EFD">
        <w:t>Efficiency</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1A74B750" w14:textId="77777777" w:rsidTr="00CF120D">
        <w:tc>
          <w:tcPr>
            <w:tcW w:w="9212" w:type="dxa"/>
          </w:tcPr>
          <w:p w14:paraId="4730B761" w14:textId="10377A29"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Bij dit criterium wordt beoordeeld of de input (geld, kennis, kunde en overige middelen) efficiënt wordt</w:t>
            </w:r>
            <w:r>
              <w:rPr>
                <w:rFonts w:eastAsia="Times New Roman" w:cstheme="minorHAnsi"/>
                <w:lang w:eastAsia="nl-NL"/>
              </w:rPr>
              <w:t xml:space="preserve"> </w:t>
            </w:r>
            <w:r w:rsidRPr="005F5F33">
              <w:rPr>
                <w:rFonts w:eastAsia="Times New Roman" w:cstheme="minorHAnsi"/>
                <w:lang w:eastAsia="nl-NL"/>
              </w:rPr>
              <w:t>ingezet om de gewenste output te realiseren. Daarbij wordt bezien of de opgevoerde kosten passend</w:t>
            </w:r>
            <w:r>
              <w:rPr>
                <w:rFonts w:eastAsia="Times New Roman" w:cstheme="minorHAnsi"/>
                <w:lang w:eastAsia="nl-NL"/>
              </w:rPr>
              <w:t xml:space="preserve"> </w:t>
            </w:r>
            <w:r w:rsidRPr="005F5F33">
              <w:rPr>
                <w:rFonts w:eastAsia="Times New Roman" w:cstheme="minorHAnsi"/>
                <w:lang w:eastAsia="nl-NL"/>
              </w:rPr>
              <w:t>zijn (worden de resultaten met de juiste middelen gehaald?), wordt gekeken in hoeverre de proceskosten</w:t>
            </w:r>
            <w:r>
              <w:rPr>
                <w:rFonts w:eastAsia="Times New Roman" w:cstheme="minorHAnsi"/>
                <w:lang w:eastAsia="nl-NL"/>
              </w:rPr>
              <w:t xml:space="preserve"> </w:t>
            </w:r>
            <w:r w:rsidRPr="005F5F33">
              <w:rPr>
                <w:rFonts w:eastAsia="Times New Roman" w:cstheme="minorHAnsi"/>
                <w:lang w:eastAsia="nl-NL"/>
              </w:rPr>
              <w:t>die in het project gemaakt worden in verhouding staan tot de feitelijke projectkosten én wordt bezien</w:t>
            </w:r>
            <w:r>
              <w:rPr>
                <w:rFonts w:eastAsia="Times New Roman" w:cstheme="minorHAnsi"/>
                <w:lang w:eastAsia="nl-NL"/>
              </w:rPr>
              <w:t xml:space="preserve"> </w:t>
            </w:r>
            <w:r w:rsidRPr="005F5F33">
              <w:rPr>
                <w:rFonts w:eastAsia="Times New Roman" w:cstheme="minorHAnsi"/>
                <w:lang w:eastAsia="nl-NL"/>
              </w:rPr>
              <w:t>of binnen het project op een goede manier gebruik gemaakt wordt van reeds bestaande kennis en</w:t>
            </w:r>
            <w:r>
              <w:rPr>
                <w:rFonts w:eastAsia="Times New Roman" w:cstheme="minorHAnsi"/>
                <w:lang w:eastAsia="nl-NL"/>
              </w:rPr>
              <w:t xml:space="preserve"> </w:t>
            </w:r>
            <w:r w:rsidRPr="005F5F33">
              <w:rPr>
                <w:rFonts w:eastAsia="Times New Roman" w:cstheme="minorHAnsi"/>
                <w:lang w:eastAsia="nl-NL"/>
              </w:rPr>
              <w:t>kunde.</w:t>
            </w:r>
          </w:p>
          <w:p w14:paraId="32F7CEDE" w14:textId="77777777"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De norm die gehanteerd wordt voor infrastructurele inpassingsmaatregelen:</w:t>
            </w:r>
          </w:p>
          <w:p w14:paraId="7C7CB6C5" w14:textId="19BFB042"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Hiervoor worden de ervaringscijfers conform de Standaard Systematiek voor Kostenramingen gehanteerd. (De SSK- ramingssystematiek is een systematiek voor het maken van kostenramingen in de bouw</w:t>
            </w:r>
            <w:r>
              <w:rPr>
                <w:rFonts w:eastAsia="Times New Roman" w:cstheme="minorHAnsi"/>
                <w:lang w:eastAsia="nl-NL"/>
              </w:rPr>
              <w:t xml:space="preserve"> </w:t>
            </w:r>
            <w:r w:rsidRPr="005F5F33">
              <w:rPr>
                <w:rFonts w:eastAsia="Times New Roman" w:cstheme="minorHAnsi"/>
                <w:lang w:eastAsia="nl-NL"/>
              </w:rPr>
              <w:t>en biedt een handreiking voor kostenmanagement).</w:t>
            </w:r>
          </w:p>
          <w:p w14:paraId="577C98D4" w14:textId="77777777"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 0 punten indien de kosten meer dan 50% hoger zijn dan de normkosten conform de Standaard</w:t>
            </w:r>
          </w:p>
          <w:p w14:paraId="61FFE131" w14:textId="77777777"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Systematiek voor Kostenramingen.</w:t>
            </w:r>
          </w:p>
          <w:p w14:paraId="2FAE02BC" w14:textId="45CDE95B"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 1 punt, indien de kosten meer dan 30 tot en met 50% hoger zijn dan de normkosten conform de</w:t>
            </w:r>
            <w:r>
              <w:rPr>
                <w:rFonts w:eastAsia="Times New Roman" w:cstheme="minorHAnsi"/>
                <w:lang w:eastAsia="nl-NL"/>
              </w:rPr>
              <w:t xml:space="preserve"> </w:t>
            </w:r>
            <w:r w:rsidRPr="005F5F33">
              <w:rPr>
                <w:rFonts w:eastAsia="Times New Roman" w:cstheme="minorHAnsi"/>
                <w:lang w:eastAsia="nl-NL"/>
              </w:rPr>
              <w:t>Standaard Systematiek voor Kostenramingen.</w:t>
            </w:r>
          </w:p>
          <w:p w14:paraId="41ABC1DC" w14:textId="77777777"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 2 punten, indien de kosten meer dan 10 tot en met 30% hoger zijn dan de dan de normkosten</w:t>
            </w:r>
          </w:p>
          <w:p w14:paraId="7538ED69" w14:textId="77777777"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conform de Standaard Systematiek voor Kostenramingen.</w:t>
            </w:r>
          </w:p>
          <w:p w14:paraId="195788F3" w14:textId="2C22C9CC"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lastRenderedPageBreak/>
              <w:t>• 3 punten, indien de kosten tussen de 10% lager en 10% hoger zijn dan de normkosten conform</w:t>
            </w:r>
            <w:r>
              <w:rPr>
                <w:rFonts w:eastAsia="Times New Roman" w:cstheme="minorHAnsi"/>
                <w:lang w:eastAsia="nl-NL"/>
              </w:rPr>
              <w:t xml:space="preserve"> </w:t>
            </w:r>
            <w:r w:rsidRPr="005F5F33">
              <w:rPr>
                <w:rFonts w:eastAsia="Times New Roman" w:cstheme="minorHAnsi"/>
                <w:lang w:eastAsia="nl-NL"/>
              </w:rPr>
              <w:t>de Standaard Systematiek voor Kostenramingen</w:t>
            </w:r>
          </w:p>
          <w:p w14:paraId="46708C41" w14:textId="6A538156"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 4 punten, indien de kosten meer dan 10 tot 20% lager zijn dan de normkosten conform de Standaard</w:t>
            </w:r>
            <w:r w:rsidR="00911A93">
              <w:rPr>
                <w:rFonts w:eastAsia="Times New Roman" w:cstheme="minorHAnsi"/>
                <w:lang w:eastAsia="nl-NL"/>
              </w:rPr>
              <w:t xml:space="preserve"> </w:t>
            </w:r>
            <w:r w:rsidRPr="005F5F33">
              <w:rPr>
                <w:rFonts w:eastAsia="Times New Roman" w:cstheme="minorHAnsi"/>
                <w:lang w:eastAsia="nl-NL"/>
              </w:rPr>
              <w:t>Systematiek voor Kostenramingen</w:t>
            </w:r>
          </w:p>
          <w:p w14:paraId="66C17F37" w14:textId="77777777" w:rsidR="005F5F33"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 5 punten, indien de kosten 20% of meer lager zijn dan de normkosten conform de Standaard</w:t>
            </w:r>
          </w:p>
          <w:p w14:paraId="014B3913" w14:textId="283A4683" w:rsidR="008A1EFD" w:rsidRPr="005F5F33" w:rsidRDefault="005F5F33" w:rsidP="005F5F33">
            <w:pPr>
              <w:spacing w:before="120" w:after="120" w:line="259" w:lineRule="auto"/>
              <w:contextualSpacing/>
              <w:rPr>
                <w:rFonts w:eastAsia="Times New Roman" w:cstheme="minorHAnsi"/>
                <w:lang w:eastAsia="nl-NL"/>
              </w:rPr>
            </w:pPr>
            <w:r w:rsidRPr="005F5F33">
              <w:rPr>
                <w:rFonts w:eastAsia="Times New Roman" w:cstheme="minorHAnsi"/>
                <w:lang w:eastAsia="nl-NL"/>
              </w:rPr>
              <w:t>Systematiek voor Kostenramingen.</w:t>
            </w:r>
          </w:p>
          <w:p w14:paraId="5E259EED" w14:textId="77777777" w:rsidR="008A1EFD" w:rsidRPr="002756D4" w:rsidRDefault="008A1EFD" w:rsidP="008A1EFD">
            <w:pPr>
              <w:spacing w:before="120" w:after="120" w:line="259" w:lineRule="auto"/>
              <w:ind w:left="717"/>
              <w:contextualSpacing/>
              <w:rPr>
                <w:rFonts w:eastAsia="Times New Roman" w:cstheme="minorHAnsi"/>
                <w:lang w:eastAsia="nl-NL"/>
              </w:rPr>
            </w:pPr>
          </w:p>
          <w:p w14:paraId="48525ADD" w14:textId="2DF99EF7" w:rsidR="000E241B" w:rsidRPr="008A1EFD" w:rsidRDefault="002D2036" w:rsidP="008A1EFD">
            <w:r w:rsidRPr="008A1EFD">
              <w:rPr>
                <w:rFonts w:eastAsia="Times New Roman" w:cstheme="minorHAnsi"/>
                <w:color w:val="000000"/>
                <w:szCs w:val="18"/>
                <w:lang w:eastAsia="nl-NL"/>
              </w:rPr>
              <w:t xml:space="preserve">De wegingsfactor voor dit onderdeel is </w:t>
            </w:r>
            <w:r w:rsidR="008A1EFD" w:rsidRPr="008A1EFD">
              <w:rPr>
                <w:rFonts w:eastAsia="Times New Roman" w:cstheme="minorHAnsi"/>
                <w:color w:val="000000"/>
                <w:szCs w:val="18"/>
                <w:lang w:eastAsia="nl-NL"/>
              </w:rPr>
              <w:t>2</w:t>
            </w:r>
            <w:r w:rsidRPr="008A1EFD">
              <w:rPr>
                <w:rFonts w:eastAsia="Times New Roman" w:cstheme="minorHAnsi"/>
                <w:color w:val="000000"/>
                <w:szCs w:val="18"/>
                <w:lang w:eastAsia="nl-NL"/>
              </w:rPr>
              <w:t>, zodat het maximum aantal te behalen punten voor het criterium "</w:t>
            </w:r>
            <w:r w:rsidR="008A1EFD" w:rsidRPr="008A1EFD">
              <w:rPr>
                <w:rFonts w:eastAsia="Times New Roman" w:cstheme="minorHAnsi"/>
                <w:color w:val="000000"/>
                <w:szCs w:val="18"/>
                <w:lang w:eastAsia="nl-NL"/>
              </w:rPr>
              <w:t>efficiency</w:t>
            </w:r>
            <w:r w:rsidRPr="008A1EFD">
              <w:rPr>
                <w:rFonts w:eastAsia="Times New Roman" w:cstheme="minorHAnsi"/>
                <w:color w:val="000000"/>
                <w:szCs w:val="18"/>
                <w:lang w:eastAsia="nl-NL"/>
              </w:rPr>
              <w:t>" 1</w:t>
            </w:r>
            <w:r w:rsidR="008A1EFD" w:rsidRPr="008A1EFD">
              <w:rPr>
                <w:rFonts w:eastAsia="Times New Roman" w:cstheme="minorHAnsi"/>
                <w:color w:val="000000"/>
                <w:szCs w:val="18"/>
                <w:lang w:eastAsia="nl-NL"/>
              </w:rPr>
              <w:t>0</w:t>
            </w:r>
            <w:r w:rsidRPr="008A1EFD">
              <w:rPr>
                <w:rFonts w:eastAsia="Times New Roman" w:cstheme="minorHAnsi"/>
                <w:color w:val="000000"/>
                <w:szCs w:val="18"/>
                <w:lang w:eastAsia="nl-NL"/>
              </w:rPr>
              <w:t xml:space="preserve"> punten bedraagt.</w:t>
            </w:r>
          </w:p>
        </w:tc>
      </w:tr>
      <w:tr w:rsidR="000E241B" w14:paraId="0C9A23C5" w14:textId="77777777" w:rsidTr="00CF120D">
        <w:tc>
          <w:tcPr>
            <w:tcW w:w="9212" w:type="dxa"/>
          </w:tcPr>
          <w:p w14:paraId="0AA9488A" w14:textId="77777777" w:rsidR="000E241B" w:rsidRDefault="000E241B" w:rsidP="00A53E71"/>
          <w:p w14:paraId="1B508CC2" w14:textId="77777777" w:rsidR="000E241B" w:rsidRDefault="000E241B" w:rsidP="00A53E71"/>
          <w:p w14:paraId="7C34B1E9" w14:textId="77777777" w:rsidR="000E241B" w:rsidRDefault="000E241B" w:rsidP="00A53E71"/>
        </w:tc>
      </w:tr>
    </w:tbl>
    <w:p w14:paraId="105AF43E" w14:textId="77777777" w:rsidR="000E241B" w:rsidRDefault="000E241B" w:rsidP="000E241B"/>
    <w:p w14:paraId="0C58A06E" w14:textId="6D48A15A" w:rsidR="000E241B" w:rsidRDefault="000E241B" w:rsidP="000E241B">
      <w:pPr>
        <w:pStyle w:val="Kop2"/>
        <w:rPr>
          <w:color w:val="0070C0"/>
        </w:rPr>
      </w:pPr>
      <w:r>
        <w:t>5 d. Bijdrage aan selectiecriterium d</w:t>
      </w:r>
      <w:r w:rsidR="000A7873">
        <w:t xml:space="preserve"> </w:t>
      </w:r>
      <w:r w:rsidR="00D571BB">
        <w:t>–</w:t>
      </w:r>
      <w:r w:rsidR="0012261D">
        <w:t xml:space="preserve"> </w:t>
      </w:r>
      <w:r w:rsidR="00C507EC">
        <w:t>Urgentie</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3EB68883" w14:textId="77777777" w:rsidTr="00CF120D">
        <w:tc>
          <w:tcPr>
            <w:tcW w:w="9212" w:type="dxa"/>
          </w:tcPr>
          <w:p w14:paraId="416EED89" w14:textId="0921B4D1" w:rsid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Hierbij gaat het om de vraag in hoeverre de opgave(n) die aangepakt wordt/worden geïdentificeerd</w:t>
            </w:r>
            <w:r>
              <w:rPr>
                <w:rFonts w:eastAsia="Times New Roman" w:cstheme="minorHAnsi"/>
                <w:color w:val="000000"/>
                <w:szCs w:val="18"/>
                <w:lang w:eastAsia="nl-NL"/>
              </w:rPr>
              <w:t xml:space="preserve"> </w:t>
            </w:r>
            <w:r w:rsidRPr="00911A93">
              <w:rPr>
                <w:rFonts w:eastAsia="Times New Roman" w:cstheme="minorHAnsi"/>
                <w:color w:val="000000"/>
                <w:szCs w:val="18"/>
                <w:lang w:eastAsia="nl-NL"/>
              </w:rPr>
              <w:t>is/zijn als opgaven die op grond van het provinciale (sectorale of integrale) beleid noodzakelijk aangepakt</w:t>
            </w:r>
            <w:r>
              <w:rPr>
                <w:rFonts w:eastAsia="Times New Roman" w:cstheme="minorHAnsi"/>
                <w:color w:val="000000"/>
                <w:szCs w:val="18"/>
                <w:lang w:eastAsia="nl-NL"/>
              </w:rPr>
              <w:t xml:space="preserve"> </w:t>
            </w:r>
            <w:r w:rsidRPr="00911A93">
              <w:rPr>
                <w:rFonts w:eastAsia="Times New Roman" w:cstheme="minorHAnsi"/>
                <w:color w:val="000000"/>
                <w:szCs w:val="18"/>
                <w:lang w:eastAsia="nl-NL"/>
              </w:rPr>
              <w:t>dienen te worden en op welke termijn die aanpak noodzakelijk is. Zo zijn er (</w:t>
            </w:r>
            <w:proofErr w:type="spellStart"/>
            <w:r w:rsidRPr="00911A93">
              <w:rPr>
                <w:rFonts w:eastAsia="Times New Roman" w:cstheme="minorHAnsi"/>
                <w:color w:val="000000"/>
                <w:szCs w:val="18"/>
                <w:lang w:eastAsia="nl-NL"/>
              </w:rPr>
              <w:t>inter</w:t>
            </w:r>
            <w:proofErr w:type="spellEnd"/>
            <w:r w:rsidRPr="00911A93">
              <w:rPr>
                <w:rFonts w:eastAsia="Times New Roman" w:cstheme="minorHAnsi"/>
                <w:color w:val="000000"/>
                <w:szCs w:val="18"/>
                <w:lang w:eastAsia="nl-NL"/>
              </w:rPr>
              <w:t>)nationale doelstellingen</w:t>
            </w:r>
            <w:r>
              <w:rPr>
                <w:rFonts w:eastAsia="Times New Roman" w:cstheme="minorHAnsi"/>
                <w:color w:val="000000"/>
                <w:szCs w:val="18"/>
                <w:lang w:eastAsia="nl-NL"/>
              </w:rPr>
              <w:t xml:space="preserve"> </w:t>
            </w:r>
            <w:r w:rsidRPr="00911A93">
              <w:rPr>
                <w:rFonts w:eastAsia="Times New Roman" w:cstheme="minorHAnsi"/>
                <w:color w:val="000000"/>
                <w:szCs w:val="18"/>
                <w:lang w:eastAsia="nl-NL"/>
              </w:rPr>
              <w:t>die voor een bepaalde einddatum gerealiseerd dienen te zijn en waar de verbetering van de verkavelingsstructuur aan bijdraagt of noodzakelijk voor is. Een en ander is daarmee gerelateerd aan de knelpunten die bestaan in de provincie Zeeland.</w:t>
            </w:r>
          </w:p>
          <w:p w14:paraId="6D22680D" w14:textId="77777777" w:rsidR="00911A93" w:rsidRPr="00911A93" w:rsidRDefault="00911A93" w:rsidP="00911A93">
            <w:pPr>
              <w:rPr>
                <w:rFonts w:eastAsia="Times New Roman" w:cstheme="minorHAnsi"/>
                <w:color w:val="000000"/>
                <w:szCs w:val="18"/>
                <w:lang w:eastAsia="nl-NL"/>
              </w:rPr>
            </w:pPr>
          </w:p>
          <w:p w14:paraId="03709C33" w14:textId="22A3EC20"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 0 punten indien er sprake is van een opgave die op grond van in het openstellingsbesluit weergegeven provinciale plannen noodzakelijk is, maar die op grond van die plannen pas op zeer lange</w:t>
            </w:r>
            <w:r>
              <w:rPr>
                <w:rFonts w:eastAsia="Times New Roman" w:cstheme="minorHAnsi"/>
                <w:color w:val="000000"/>
                <w:szCs w:val="18"/>
                <w:lang w:eastAsia="nl-NL"/>
              </w:rPr>
              <w:t xml:space="preserve"> </w:t>
            </w:r>
            <w:r w:rsidRPr="00911A93">
              <w:rPr>
                <w:rFonts w:eastAsia="Times New Roman" w:cstheme="minorHAnsi"/>
                <w:color w:val="000000"/>
                <w:szCs w:val="18"/>
                <w:lang w:eastAsia="nl-NL"/>
              </w:rPr>
              <w:t>termijn aangepakt hoeft te worden, dat wil zeggen na 2027</w:t>
            </w:r>
          </w:p>
          <w:p w14:paraId="12250C79"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 1 punt op basis van een op grond van de in het openstellingsbesluit weergegeven provinciale</w:t>
            </w:r>
          </w:p>
          <w:p w14:paraId="17AD2C4F" w14:textId="2EEBA82E"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plannen noodzakelijke opgave die op grond van die plannen pas op langere termijn aanpak hoeft,</w:t>
            </w:r>
            <w:r>
              <w:rPr>
                <w:rFonts w:eastAsia="Times New Roman" w:cstheme="minorHAnsi"/>
                <w:color w:val="000000"/>
                <w:szCs w:val="18"/>
                <w:lang w:eastAsia="nl-NL"/>
              </w:rPr>
              <w:t xml:space="preserve"> </w:t>
            </w:r>
            <w:r w:rsidRPr="00911A93">
              <w:rPr>
                <w:rFonts w:eastAsia="Times New Roman" w:cstheme="minorHAnsi"/>
                <w:color w:val="000000"/>
                <w:szCs w:val="18"/>
                <w:lang w:eastAsia="nl-NL"/>
              </w:rPr>
              <w:t>dat wil zeggen tussen 2022 en 2027</w:t>
            </w:r>
          </w:p>
          <w:p w14:paraId="69897E88"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 2 punten op basis van een op grond van de in het openstellingsbesluit weergegeven provinciale</w:t>
            </w:r>
          </w:p>
          <w:p w14:paraId="5AC80B36"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plannen noodzakelijke opgave die op grond van die plannen pas binnen afzienbare termijn aangepakt moet worden, dat wil zeggen in 2021</w:t>
            </w:r>
          </w:p>
          <w:p w14:paraId="4762EE5C"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 3 punten op basis van een op grond van de in het openstellingsbesluit weergegeven provinciale</w:t>
            </w:r>
          </w:p>
          <w:p w14:paraId="395F0DCC"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plannen noodzakelijke opgave die op grond van die plannen op korte termijn aangepakt moet</w:t>
            </w:r>
          </w:p>
          <w:p w14:paraId="0EA124CD"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worden, dat wil zeggen in 2020</w:t>
            </w:r>
          </w:p>
          <w:p w14:paraId="570D9035"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 4 punten op basis van een op grond van de in het openstellingsbesluit weergegeven provinciale</w:t>
            </w:r>
          </w:p>
          <w:p w14:paraId="3E6222E3"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plannen noodzakelijke opgave die op grond van die plannen snel aangepakt moet worden, dat</w:t>
            </w:r>
          </w:p>
          <w:p w14:paraId="55E12BF1"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wil zeggen in na 1 juli 2019, maar voor 2020</w:t>
            </w:r>
          </w:p>
          <w:p w14:paraId="3A5F8F59"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 5 punten indien er sprake is van een op grond van de in het openstellingsbesluit weergegeven</w:t>
            </w:r>
          </w:p>
          <w:p w14:paraId="7F0B1827" w14:textId="77777777" w:rsidR="00911A93" w:rsidRP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provinciale plannen noodzakelijk opgave, die op grond van die plannen onmiddellijk aangepakt</w:t>
            </w:r>
          </w:p>
          <w:p w14:paraId="2FB59E4A" w14:textId="67AA93AA" w:rsidR="00911A93" w:rsidRDefault="00911A93" w:rsidP="00911A93">
            <w:pPr>
              <w:rPr>
                <w:rFonts w:eastAsia="Times New Roman" w:cstheme="minorHAnsi"/>
                <w:color w:val="000000"/>
                <w:szCs w:val="18"/>
                <w:lang w:eastAsia="nl-NL"/>
              </w:rPr>
            </w:pPr>
            <w:r w:rsidRPr="00911A93">
              <w:rPr>
                <w:rFonts w:eastAsia="Times New Roman" w:cstheme="minorHAnsi"/>
                <w:color w:val="000000"/>
                <w:szCs w:val="18"/>
                <w:lang w:eastAsia="nl-NL"/>
              </w:rPr>
              <w:t>moet worden, dat wil zeggen in voor 1 juli 2019.</w:t>
            </w:r>
          </w:p>
          <w:p w14:paraId="1D3CA0BB" w14:textId="77777777" w:rsidR="00911A93" w:rsidRDefault="00911A93" w:rsidP="00C507EC">
            <w:pPr>
              <w:rPr>
                <w:rFonts w:eastAsia="Times New Roman" w:cstheme="minorHAnsi"/>
                <w:color w:val="000000"/>
                <w:szCs w:val="18"/>
                <w:lang w:eastAsia="nl-NL"/>
              </w:rPr>
            </w:pPr>
          </w:p>
          <w:p w14:paraId="107A4BB1" w14:textId="09F1D31C" w:rsidR="000E241B" w:rsidRDefault="0012261D" w:rsidP="00C507EC">
            <w:r w:rsidRPr="00C507EC">
              <w:rPr>
                <w:rFonts w:eastAsia="Times New Roman" w:cstheme="minorHAnsi"/>
                <w:color w:val="000000"/>
                <w:szCs w:val="18"/>
                <w:lang w:eastAsia="nl-NL"/>
              </w:rPr>
              <w:t xml:space="preserve">De wegingsfactor voor dit onderdeel is </w:t>
            </w:r>
            <w:r w:rsidR="00C507EC" w:rsidRPr="00C507EC">
              <w:rPr>
                <w:rFonts w:eastAsia="Times New Roman" w:cstheme="minorHAnsi"/>
                <w:color w:val="000000"/>
                <w:szCs w:val="18"/>
                <w:lang w:eastAsia="nl-NL"/>
              </w:rPr>
              <w:t>1</w:t>
            </w:r>
            <w:r w:rsidRPr="00C507EC">
              <w:rPr>
                <w:rFonts w:eastAsia="Times New Roman" w:cstheme="minorHAnsi"/>
                <w:color w:val="000000"/>
                <w:szCs w:val="18"/>
                <w:lang w:eastAsia="nl-NL"/>
              </w:rPr>
              <w:t>, zodat het maximum aantal te behalen punten voor het criterium "</w:t>
            </w:r>
            <w:r w:rsidR="00C507EC" w:rsidRPr="00C507EC">
              <w:rPr>
                <w:rFonts w:eastAsia="Times New Roman" w:cstheme="minorHAnsi"/>
                <w:color w:val="000000"/>
                <w:szCs w:val="18"/>
                <w:lang w:eastAsia="nl-NL"/>
              </w:rPr>
              <w:t>urgentie</w:t>
            </w:r>
            <w:r w:rsidRPr="00C507EC">
              <w:rPr>
                <w:rFonts w:eastAsia="Times New Roman" w:cstheme="minorHAnsi"/>
                <w:color w:val="000000"/>
                <w:szCs w:val="18"/>
                <w:lang w:eastAsia="nl-NL"/>
              </w:rPr>
              <w:t xml:space="preserve">" </w:t>
            </w:r>
            <w:r w:rsidR="00C507EC" w:rsidRPr="00C507EC">
              <w:rPr>
                <w:rFonts w:eastAsia="Times New Roman" w:cstheme="minorHAnsi"/>
                <w:color w:val="000000"/>
                <w:szCs w:val="18"/>
                <w:lang w:eastAsia="nl-NL"/>
              </w:rPr>
              <w:t>5</w:t>
            </w:r>
            <w:r w:rsidRPr="00C507EC">
              <w:rPr>
                <w:rFonts w:eastAsia="Times New Roman" w:cstheme="minorHAnsi"/>
                <w:color w:val="000000"/>
                <w:szCs w:val="18"/>
                <w:lang w:eastAsia="nl-NL"/>
              </w:rPr>
              <w:t xml:space="preserve"> punten bedraagt.</w:t>
            </w:r>
          </w:p>
        </w:tc>
      </w:tr>
      <w:tr w:rsidR="000E241B" w14:paraId="52388586" w14:textId="77777777" w:rsidTr="00CF120D">
        <w:tc>
          <w:tcPr>
            <w:tcW w:w="9212" w:type="dxa"/>
          </w:tcPr>
          <w:p w14:paraId="7B9FE0CE" w14:textId="77777777" w:rsidR="000E241B" w:rsidRDefault="000E241B" w:rsidP="00A53E71"/>
          <w:p w14:paraId="3F802929" w14:textId="77777777" w:rsidR="000E241B" w:rsidRDefault="000E241B" w:rsidP="00A53E71"/>
          <w:p w14:paraId="32B7DA25" w14:textId="77777777" w:rsidR="000E241B" w:rsidRDefault="000E241B" w:rsidP="00A53E71"/>
        </w:tc>
      </w:tr>
    </w:tbl>
    <w:p w14:paraId="5D67357A" w14:textId="77777777" w:rsidR="000E241B" w:rsidRDefault="000E241B" w:rsidP="00A9432C"/>
    <w:p w14:paraId="5B7B7451" w14:textId="77777777" w:rsidR="000E241B" w:rsidRDefault="000E241B" w:rsidP="00BC188D"/>
    <w:p w14:paraId="2A2A2FF4" w14:textId="7CBFC7DE" w:rsidR="00AB1BFB" w:rsidRPr="008226A6" w:rsidRDefault="00AB1BFB" w:rsidP="008226A6">
      <w:pPr>
        <w:pStyle w:val="Lijstalinea"/>
        <w:numPr>
          <w:ilvl w:val="0"/>
          <w:numId w:val="2"/>
        </w:numPr>
        <w:spacing w:after="200" w:line="276" w:lineRule="auto"/>
        <w:rPr>
          <w:rFonts w:eastAsiaTheme="majorEastAsia" w:cstheme="majorBidi"/>
          <w:b/>
          <w:bCs/>
          <w:sz w:val="24"/>
          <w:szCs w:val="28"/>
          <w:u w:val="single"/>
        </w:rPr>
      </w:pPr>
      <w:r w:rsidRPr="008226A6">
        <w:rPr>
          <w:rFonts w:eastAsiaTheme="majorEastAsia" w:cstheme="majorBidi"/>
          <w:b/>
          <w:bCs/>
          <w:sz w:val="24"/>
          <w:szCs w:val="28"/>
          <w:u w:val="single"/>
        </w:rPr>
        <w:t xml:space="preserve">Begroting </w:t>
      </w:r>
    </w:p>
    <w:p w14:paraId="2F7E6607" w14:textId="77777777" w:rsidR="00EC6FC4" w:rsidRDefault="00A63286" w:rsidP="008226A6">
      <w:pPr>
        <w:pStyle w:val="Kop2"/>
      </w:pPr>
      <w:r>
        <w:t xml:space="preserve">6 a. </w:t>
      </w:r>
      <w:r w:rsidR="00AB1BFB" w:rsidRPr="00EC6FC4">
        <w:t xml:space="preserve">Onderbouwing projectbegroting </w:t>
      </w:r>
    </w:p>
    <w:p w14:paraId="1F1CF1D6" w14:textId="77777777" w:rsidR="00A63286" w:rsidRDefault="00EC6FC4" w:rsidP="00EC6FC4">
      <w:pPr>
        <w:spacing w:after="200" w:line="276" w:lineRule="auto"/>
      </w:pPr>
      <w:r>
        <w:t>Neem hieronder uw projectbegroting op en licht toe</w:t>
      </w:r>
      <w:r w:rsidR="00AD3BB1">
        <w:t xml:space="preserve"> hoe u bent gekomen tot de bedragen</w:t>
      </w:r>
      <w:r>
        <w:t>.</w:t>
      </w:r>
      <w:r w:rsidR="00A9432C">
        <w:t xml:space="preserve"> Deze beschrijving dient alleen ter onderbouwing: de begroting zoals opgegeven in het aanvraagformulier bij de aanvraag is leidend voor het berekenen van de subsidie. </w:t>
      </w:r>
      <w:r w:rsidR="003B78F6">
        <w:t xml:space="preserve">Als u de begroting hieronder niet kwijt kunt, mag u deze ook als extra bijlage uploaden.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725F0090" w14:textId="77777777" w:rsidTr="008226A6">
        <w:tc>
          <w:tcPr>
            <w:tcW w:w="9062" w:type="dxa"/>
          </w:tcPr>
          <w:p w14:paraId="254DEA9F" w14:textId="77777777" w:rsidR="00EC6FC4" w:rsidRDefault="00EC6FC4" w:rsidP="00C16F7D"/>
          <w:p w14:paraId="392EA629" w14:textId="77777777" w:rsidR="00EC6FC4" w:rsidRDefault="00EC6FC4" w:rsidP="00C16F7D"/>
          <w:p w14:paraId="4DA948E9" w14:textId="77777777" w:rsidR="00EC6FC4" w:rsidRDefault="00EC6FC4" w:rsidP="00C16F7D"/>
        </w:tc>
      </w:tr>
    </w:tbl>
    <w:p w14:paraId="41A5800F" w14:textId="1FCA8EE7" w:rsidR="00EC6FC4" w:rsidRDefault="00EC6FC4" w:rsidP="00EC6FC4">
      <w:pPr>
        <w:spacing w:after="200" w:line="276" w:lineRule="auto"/>
        <w:rPr>
          <w:b/>
        </w:rPr>
      </w:pPr>
    </w:p>
    <w:p w14:paraId="38D8E72B" w14:textId="77777777" w:rsidR="008226A6" w:rsidRPr="00EC6FC4" w:rsidRDefault="008226A6" w:rsidP="00EC6FC4">
      <w:pPr>
        <w:spacing w:after="200" w:line="276" w:lineRule="auto"/>
        <w:rPr>
          <w:b/>
        </w:rPr>
      </w:pPr>
    </w:p>
    <w:p w14:paraId="052EA116" w14:textId="77777777" w:rsidR="00A63286" w:rsidRPr="00EC6FC4" w:rsidRDefault="00A63286" w:rsidP="008226A6">
      <w:pPr>
        <w:pStyle w:val="Kop2"/>
      </w:pPr>
      <w:r w:rsidRPr="00EC6FC4">
        <w:lastRenderedPageBreak/>
        <w:t>6 b. Financiering</w:t>
      </w:r>
    </w:p>
    <w:p w14:paraId="68E6701A" w14:textId="77777777" w:rsidR="00A63286" w:rsidRDefault="00A63286" w:rsidP="00A63286"/>
    <w:p w14:paraId="6B678E9A" w14:textId="77777777" w:rsidR="00A63286" w:rsidRDefault="00A63286" w:rsidP="00A63286">
      <w:r w:rsidRPr="00EC6FC4">
        <w:t xml:space="preserve">De financiering van uw project dient sluitend te zijn met de begroting. Indien sprake is van een samenwerkingsverband stelt u de financiering op per partner in het project. </w:t>
      </w:r>
    </w:p>
    <w:p w14:paraId="7ED69F21" w14:textId="77777777"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14:paraId="2B734724" w14:textId="77777777" w:rsidTr="00DE7167">
        <w:trPr>
          <w:trHeight w:val="342"/>
        </w:trPr>
        <w:tc>
          <w:tcPr>
            <w:tcW w:w="4307" w:type="dxa"/>
          </w:tcPr>
          <w:p w14:paraId="0AA3B87E" w14:textId="77777777" w:rsidR="00A63286" w:rsidRPr="00A9432C" w:rsidRDefault="00A63286" w:rsidP="006762CC">
            <w:pPr>
              <w:rPr>
                <w:b/>
                <w:szCs w:val="18"/>
              </w:rPr>
            </w:pPr>
            <w:r w:rsidRPr="00A9432C">
              <w:rPr>
                <w:b/>
                <w:szCs w:val="18"/>
              </w:rPr>
              <w:t>Financier subsidiabele kosten</w:t>
            </w:r>
          </w:p>
        </w:tc>
        <w:tc>
          <w:tcPr>
            <w:tcW w:w="1410" w:type="dxa"/>
          </w:tcPr>
          <w:p w14:paraId="45E964DB" w14:textId="77777777" w:rsidR="00A63286" w:rsidRPr="00A9432C" w:rsidRDefault="00A63286" w:rsidP="006762CC">
            <w:pPr>
              <w:rPr>
                <w:b/>
                <w:szCs w:val="18"/>
              </w:rPr>
            </w:pPr>
            <w:r w:rsidRPr="00A9432C">
              <w:rPr>
                <w:b/>
                <w:szCs w:val="18"/>
              </w:rPr>
              <w:t>Begroting</w:t>
            </w:r>
          </w:p>
        </w:tc>
        <w:tc>
          <w:tcPr>
            <w:tcW w:w="831" w:type="dxa"/>
          </w:tcPr>
          <w:p w14:paraId="25CF1069" w14:textId="77777777" w:rsidR="00A63286" w:rsidRPr="00A9432C" w:rsidRDefault="00A63286" w:rsidP="006762CC">
            <w:pPr>
              <w:rPr>
                <w:b/>
                <w:szCs w:val="18"/>
              </w:rPr>
            </w:pPr>
            <w:r w:rsidRPr="00A9432C">
              <w:rPr>
                <w:b/>
                <w:szCs w:val="18"/>
              </w:rPr>
              <w:t>%</w:t>
            </w:r>
          </w:p>
        </w:tc>
        <w:tc>
          <w:tcPr>
            <w:tcW w:w="2519" w:type="dxa"/>
          </w:tcPr>
          <w:p w14:paraId="13B5405F" w14:textId="77777777" w:rsidR="00A63286" w:rsidRPr="00A9432C" w:rsidRDefault="00EC6FC4" w:rsidP="006762CC">
            <w:pPr>
              <w:rPr>
                <w:b/>
                <w:szCs w:val="18"/>
              </w:rPr>
            </w:pPr>
            <w:r>
              <w:rPr>
                <w:b/>
                <w:szCs w:val="18"/>
              </w:rPr>
              <w:t>Toelichting</w:t>
            </w:r>
          </w:p>
        </w:tc>
      </w:tr>
      <w:tr w:rsidR="00A63286" w:rsidRPr="000E29EF" w14:paraId="6E59BC87" w14:textId="77777777" w:rsidTr="00A9432C">
        <w:trPr>
          <w:trHeight w:val="129"/>
        </w:trPr>
        <w:tc>
          <w:tcPr>
            <w:tcW w:w="4307" w:type="dxa"/>
          </w:tcPr>
          <w:p w14:paraId="007D06A0" w14:textId="77777777" w:rsidR="00A63286" w:rsidRPr="00A9432C" w:rsidRDefault="000E29EF" w:rsidP="000E29EF">
            <w:pPr>
              <w:rPr>
                <w:szCs w:val="18"/>
              </w:rPr>
            </w:pPr>
            <w:r w:rsidRPr="00A9432C">
              <w:rPr>
                <w:szCs w:val="18"/>
              </w:rPr>
              <w:t>Gevraagde subsidie POP3</w:t>
            </w:r>
            <w:r w:rsidR="004A2BB3">
              <w:rPr>
                <w:szCs w:val="18"/>
              </w:rPr>
              <w:t>*</w:t>
            </w:r>
          </w:p>
        </w:tc>
        <w:tc>
          <w:tcPr>
            <w:tcW w:w="1410" w:type="dxa"/>
          </w:tcPr>
          <w:p w14:paraId="5773D3BB" w14:textId="77777777" w:rsidR="00A63286" w:rsidRPr="00A9432C" w:rsidRDefault="00A63286" w:rsidP="006762CC">
            <w:pPr>
              <w:rPr>
                <w:szCs w:val="18"/>
              </w:rPr>
            </w:pPr>
            <w:r w:rsidRPr="00A9432C">
              <w:rPr>
                <w:szCs w:val="18"/>
              </w:rPr>
              <w:t>€ 0,00</w:t>
            </w:r>
          </w:p>
        </w:tc>
        <w:tc>
          <w:tcPr>
            <w:tcW w:w="831" w:type="dxa"/>
          </w:tcPr>
          <w:p w14:paraId="118EA233" w14:textId="77777777" w:rsidR="00A63286" w:rsidRPr="00A9432C" w:rsidRDefault="00A63286" w:rsidP="006762CC">
            <w:pPr>
              <w:rPr>
                <w:szCs w:val="18"/>
              </w:rPr>
            </w:pPr>
            <w:r w:rsidRPr="00A9432C">
              <w:rPr>
                <w:szCs w:val="18"/>
              </w:rPr>
              <w:t>…</w:t>
            </w:r>
          </w:p>
        </w:tc>
        <w:tc>
          <w:tcPr>
            <w:tcW w:w="2519" w:type="dxa"/>
          </w:tcPr>
          <w:p w14:paraId="27F147BC" w14:textId="77777777" w:rsidR="00A63286" w:rsidRPr="00A9432C" w:rsidRDefault="00A63286" w:rsidP="006762CC">
            <w:pPr>
              <w:rPr>
                <w:szCs w:val="18"/>
              </w:rPr>
            </w:pPr>
          </w:p>
        </w:tc>
      </w:tr>
      <w:tr w:rsidR="00A63286" w:rsidRPr="000E29EF" w14:paraId="4254B757" w14:textId="77777777" w:rsidTr="00A9432C">
        <w:trPr>
          <w:trHeight w:val="70"/>
        </w:trPr>
        <w:tc>
          <w:tcPr>
            <w:tcW w:w="4307" w:type="dxa"/>
          </w:tcPr>
          <w:p w14:paraId="03A280F5" w14:textId="77777777"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14:paraId="0C39D880" w14:textId="77777777" w:rsidR="00A63286" w:rsidRPr="00A9432C" w:rsidRDefault="00A63286" w:rsidP="006762CC">
            <w:pPr>
              <w:rPr>
                <w:color w:val="A6A6A6" w:themeColor="background1" w:themeShade="A6"/>
                <w:szCs w:val="18"/>
              </w:rPr>
            </w:pPr>
            <w:r w:rsidRPr="00A9432C">
              <w:rPr>
                <w:szCs w:val="18"/>
              </w:rPr>
              <w:t>€ 0,00</w:t>
            </w:r>
          </w:p>
        </w:tc>
        <w:tc>
          <w:tcPr>
            <w:tcW w:w="831" w:type="dxa"/>
          </w:tcPr>
          <w:p w14:paraId="22336165" w14:textId="77777777" w:rsidR="00A63286" w:rsidRPr="00A9432C" w:rsidRDefault="00A63286" w:rsidP="006762CC">
            <w:pPr>
              <w:rPr>
                <w:szCs w:val="18"/>
              </w:rPr>
            </w:pPr>
            <w:r w:rsidRPr="00A9432C">
              <w:rPr>
                <w:szCs w:val="18"/>
              </w:rPr>
              <w:t>…</w:t>
            </w:r>
          </w:p>
        </w:tc>
        <w:tc>
          <w:tcPr>
            <w:tcW w:w="2519" w:type="dxa"/>
          </w:tcPr>
          <w:p w14:paraId="282C30B1" w14:textId="77777777" w:rsidR="00A63286" w:rsidRPr="00A9432C" w:rsidRDefault="00A63286" w:rsidP="006762CC">
            <w:pPr>
              <w:rPr>
                <w:szCs w:val="18"/>
              </w:rPr>
            </w:pPr>
          </w:p>
        </w:tc>
      </w:tr>
      <w:tr w:rsidR="004A2BB3" w:rsidRPr="000E29EF" w14:paraId="0EFD742D" w14:textId="77777777" w:rsidTr="00BC4D7B">
        <w:trPr>
          <w:trHeight w:val="238"/>
        </w:trPr>
        <w:tc>
          <w:tcPr>
            <w:tcW w:w="4307" w:type="dxa"/>
          </w:tcPr>
          <w:p w14:paraId="470A518F" w14:textId="77777777" w:rsidR="004A2BB3" w:rsidRPr="00A9432C" w:rsidRDefault="004A2BB3" w:rsidP="00BC4D7B">
            <w:pPr>
              <w:rPr>
                <w:szCs w:val="18"/>
              </w:rPr>
            </w:pPr>
            <w:r w:rsidRPr="00A9432C">
              <w:rPr>
                <w:szCs w:val="18"/>
              </w:rPr>
              <w:t>Eigen bijdrage(n) aanvrager(s)</w:t>
            </w:r>
          </w:p>
        </w:tc>
        <w:tc>
          <w:tcPr>
            <w:tcW w:w="1410" w:type="dxa"/>
          </w:tcPr>
          <w:p w14:paraId="71E7A354" w14:textId="77777777" w:rsidR="004A2BB3" w:rsidRPr="00A9432C" w:rsidRDefault="004A2BB3" w:rsidP="00BC4D7B">
            <w:pPr>
              <w:rPr>
                <w:szCs w:val="18"/>
              </w:rPr>
            </w:pPr>
            <w:r w:rsidRPr="00A9432C">
              <w:rPr>
                <w:szCs w:val="18"/>
              </w:rPr>
              <w:t>€ 0,00</w:t>
            </w:r>
          </w:p>
        </w:tc>
        <w:tc>
          <w:tcPr>
            <w:tcW w:w="831" w:type="dxa"/>
          </w:tcPr>
          <w:p w14:paraId="5E71B930" w14:textId="77777777" w:rsidR="004A2BB3" w:rsidRPr="00A9432C" w:rsidRDefault="004A2BB3" w:rsidP="00BC4D7B">
            <w:pPr>
              <w:rPr>
                <w:szCs w:val="18"/>
              </w:rPr>
            </w:pPr>
            <w:r w:rsidRPr="00A9432C">
              <w:rPr>
                <w:szCs w:val="18"/>
              </w:rPr>
              <w:t>…</w:t>
            </w:r>
          </w:p>
        </w:tc>
        <w:tc>
          <w:tcPr>
            <w:tcW w:w="2519" w:type="dxa"/>
          </w:tcPr>
          <w:p w14:paraId="4BDA4107" w14:textId="77777777" w:rsidR="004A2BB3" w:rsidRPr="00A9432C" w:rsidRDefault="004A2BB3" w:rsidP="00BC4D7B">
            <w:pPr>
              <w:rPr>
                <w:szCs w:val="18"/>
              </w:rPr>
            </w:pPr>
          </w:p>
        </w:tc>
      </w:tr>
      <w:tr w:rsidR="00A63286" w:rsidRPr="000E29EF" w14:paraId="300F80BA" w14:textId="77777777" w:rsidTr="00A9432C">
        <w:trPr>
          <w:trHeight w:val="70"/>
        </w:trPr>
        <w:tc>
          <w:tcPr>
            <w:tcW w:w="4307" w:type="dxa"/>
          </w:tcPr>
          <w:p w14:paraId="2C5E9287" w14:textId="77777777" w:rsidR="00A63286" w:rsidRPr="00A9432C" w:rsidRDefault="00A63286" w:rsidP="006762CC">
            <w:pPr>
              <w:rPr>
                <w:szCs w:val="18"/>
              </w:rPr>
            </w:pPr>
            <w:r w:rsidRPr="00A9432C">
              <w:rPr>
                <w:szCs w:val="18"/>
              </w:rPr>
              <w:t>Totale financiering</w:t>
            </w:r>
          </w:p>
        </w:tc>
        <w:tc>
          <w:tcPr>
            <w:tcW w:w="1410" w:type="dxa"/>
          </w:tcPr>
          <w:p w14:paraId="43281704" w14:textId="77777777" w:rsidR="00A63286" w:rsidRPr="00A9432C" w:rsidRDefault="00A63286" w:rsidP="006762CC">
            <w:pPr>
              <w:rPr>
                <w:i/>
                <w:szCs w:val="18"/>
              </w:rPr>
            </w:pPr>
            <w:r w:rsidRPr="00A9432C">
              <w:rPr>
                <w:szCs w:val="18"/>
              </w:rPr>
              <w:t>€ 0,00</w:t>
            </w:r>
          </w:p>
        </w:tc>
        <w:tc>
          <w:tcPr>
            <w:tcW w:w="831" w:type="dxa"/>
          </w:tcPr>
          <w:p w14:paraId="7407C35A" w14:textId="77777777" w:rsidR="00A63286" w:rsidRPr="00A9432C" w:rsidRDefault="00A63286" w:rsidP="006762CC">
            <w:pPr>
              <w:rPr>
                <w:szCs w:val="18"/>
              </w:rPr>
            </w:pPr>
            <w:r w:rsidRPr="00A9432C">
              <w:rPr>
                <w:szCs w:val="18"/>
              </w:rPr>
              <w:t>100</w:t>
            </w:r>
          </w:p>
        </w:tc>
        <w:tc>
          <w:tcPr>
            <w:tcW w:w="2519" w:type="dxa"/>
          </w:tcPr>
          <w:p w14:paraId="68DE37CC" w14:textId="77777777" w:rsidR="00A63286" w:rsidRPr="00A9432C" w:rsidRDefault="00A63286" w:rsidP="006762CC">
            <w:pPr>
              <w:rPr>
                <w:szCs w:val="18"/>
              </w:rPr>
            </w:pPr>
          </w:p>
        </w:tc>
      </w:tr>
    </w:tbl>
    <w:p w14:paraId="5DCA1D76" w14:textId="77777777" w:rsidR="00A63286" w:rsidRDefault="00A63286" w:rsidP="00A63286">
      <w:r>
        <w:t xml:space="preserve"> </w:t>
      </w:r>
    </w:p>
    <w:p w14:paraId="2DD9130E" w14:textId="18856235" w:rsidR="00DF3A74" w:rsidRDefault="00A63286" w:rsidP="00A63286">
      <w:r>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45627C">
        <w:t>. Indien een deel van de POP-subsidie door een andere overheid dan de EU of de provincie wordt gefinancierd (zie openstellingsbesluit), moet</w:t>
      </w:r>
      <w:r w:rsidR="000A7873">
        <w:t xml:space="preserve"> </w:t>
      </w:r>
      <w:r w:rsidR="0045627C">
        <w:t>u deze bijdrage onderbouwen met een bewijs van toegezegde financiering (verplichte bijlage).</w:t>
      </w:r>
      <w:r w:rsidR="00DF3A74">
        <w:t xml:space="preserve"> Als u een bijdrage in natura in uw begroting opneemt mogen die bijdragen aan het eind van het project niet hoger zijn dan </w:t>
      </w:r>
      <w:r w:rsidR="00DF3A74" w:rsidRPr="002F28D3">
        <w:t>de totale subsidiabele uitgaven, exclusief bijdragen in natura.</w:t>
      </w:r>
      <w:r w:rsidR="00DF3A74">
        <w:rPr>
          <w:rFonts w:cs="Verdana"/>
          <w:bCs/>
          <w:sz w:val="20"/>
          <w:szCs w:val="20"/>
        </w:rPr>
        <w:t xml:space="preserve"> </w:t>
      </w:r>
    </w:p>
    <w:p w14:paraId="7BBCDC18" w14:textId="0BF00BD1"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heeft aangevraagd of gekregen, moet u het subsidiebedrag hier opnemen.</w:t>
      </w:r>
      <w:r w:rsidR="000A7873">
        <w:t xml:space="preserve"> </w:t>
      </w:r>
    </w:p>
    <w:p w14:paraId="17548706" w14:textId="77777777"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14:paraId="20CC9FDD" w14:textId="77777777" w:rsidR="00A63286" w:rsidRDefault="00A63286" w:rsidP="00A63286"/>
    <w:p w14:paraId="651D9AFA" w14:textId="77777777" w:rsidR="000A5F8D" w:rsidRDefault="000A5F8D" w:rsidP="00A63286"/>
    <w:p w14:paraId="3BCF63C7" w14:textId="77777777" w:rsidR="00A63286" w:rsidRDefault="00A63286" w:rsidP="008226A6">
      <w:pPr>
        <w:pStyle w:val="Kop2"/>
      </w:pPr>
      <w:r>
        <w:t>6</w:t>
      </w:r>
      <w:r w:rsidRPr="00EC6FC4">
        <w:t>.</w:t>
      </w:r>
      <w:r>
        <w:t>c</w:t>
      </w:r>
      <w:r w:rsidRPr="00EC6FC4">
        <w:t xml:space="preserve"> </w:t>
      </w:r>
      <w:r>
        <w:t xml:space="preserve">Aanbesteding </w:t>
      </w:r>
    </w:p>
    <w:p w14:paraId="1E33A5E8" w14:textId="130217E3" w:rsidR="00EC6FC4" w:rsidRDefault="00EC6FC4" w:rsidP="00EC6FC4">
      <w:r>
        <w:t xml:space="preserve">Alleen van toepassing als u als aanvrager voor dit project </w:t>
      </w:r>
      <w:proofErr w:type="spellStart"/>
      <w:r>
        <w:t>aanbestedingsplichtig</w:t>
      </w:r>
      <w:proofErr w:type="spellEnd"/>
      <w:r>
        <w:t xml:space="preserve"> bent,</w:t>
      </w:r>
      <w:r w:rsidR="000A7873">
        <w:t xml:space="preserve"> </w:t>
      </w:r>
      <w:r>
        <w:t>of als dit voor één of meer partners in het samenwerkingsverband geldt.</w:t>
      </w:r>
    </w:p>
    <w:p w14:paraId="3E707C3D" w14:textId="77777777"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14:paraId="4BAF92C4" w14:textId="77777777" w:rsidTr="006762CC">
        <w:tc>
          <w:tcPr>
            <w:tcW w:w="9212" w:type="dxa"/>
          </w:tcPr>
          <w:p w14:paraId="7C5B0A85" w14:textId="77777777" w:rsidR="00A63286" w:rsidRDefault="00EC6FC4" w:rsidP="006762CC">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14:paraId="5F091AB2" w14:textId="77777777" w:rsidTr="006762CC">
        <w:tc>
          <w:tcPr>
            <w:tcW w:w="9212" w:type="dxa"/>
          </w:tcPr>
          <w:p w14:paraId="299E4C2F" w14:textId="77777777" w:rsidR="00A63286" w:rsidRDefault="00A63286" w:rsidP="006762CC"/>
          <w:p w14:paraId="38DD7EE4" w14:textId="77777777" w:rsidR="00A63286" w:rsidRDefault="00A63286" w:rsidP="006762CC"/>
          <w:p w14:paraId="2459C62C" w14:textId="77777777" w:rsidR="00A63286" w:rsidRDefault="00A63286" w:rsidP="006762CC"/>
          <w:p w14:paraId="23145B8E" w14:textId="77777777" w:rsidR="00A63286" w:rsidRDefault="00A63286" w:rsidP="006762CC"/>
        </w:tc>
      </w:tr>
    </w:tbl>
    <w:p w14:paraId="7B51FCC5" w14:textId="77777777" w:rsidR="000E29EF" w:rsidRDefault="000E29EF" w:rsidP="00AB1BFB">
      <w:pPr>
        <w:spacing w:after="200" w:line="276" w:lineRule="auto"/>
        <w:rPr>
          <w:b/>
        </w:rPr>
      </w:pPr>
    </w:p>
    <w:p w14:paraId="135B172B" w14:textId="77777777" w:rsidR="00867CBD" w:rsidRDefault="00867CBD" w:rsidP="008226A6">
      <w:pPr>
        <w:pStyle w:val="Kop1"/>
        <w:numPr>
          <w:ilvl w:val="0"/>
          <w:numId w:val="2"/>
        </w:numPr>
      </w:pPr>
      <w:r>
        <w:t>Overig</w:t>
      </w:r>
    </w:p>
    <w:p w14:paraId="28947B01" w14:textId="77777777" w:rsidR="00B5290D" w:rsidRDefault="00B5290D" w:rsidP="00B5290D"/>
    <w:p w14:paraId="633F998C" w14:textId="77777777"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14:paraId="057CF64E" w14:textId="77777777" w:rsidTr="00AC16EB">
        <w:tc>
          <w:tcPr>
            <w:tcW w:w="9212" w:type="dxa"/>
          </w:tcPr>
          <w:p w14:paraId="19F274F1" w14:textId="77777777" w:rsidR="00B5290D" w:rsidRDefault="00B5290D" w:rsidP="00B5290D">
            <w:r w:rsidRPr="00B5290D">
              <w:rPr>
                <w:iCs/>
              </w:rPr>
              <w:t>Beschrijf de publiciteitsactiviteiten die u gaat uitvoeren</w:t>
            </w:r>
            <w:r w:rsidR="00227B74">
              <w:t>:</w:t>
            </w:r>
          </w:p>
        </w:tc>
      </w:tr>
      <w:tr w:rsidR="00B5290D" w14:paraId="568861E5" w14:textId="77777777" w:rsidTr="00AC16EB">
        <w:tc>
          <w:tcPr>
            <w:tcW w:w="9212" w:type="dxa"/>
          </w:tcPr>
          <w:p w14:paraId="2601BD05" w14:textId="77777777" w:rsidR="00B5290D" w:rsidRDefault="00B5290D" w:rsidP="00AC16EB"/>
          <w:p w14:paraId="2BBD2283" w14:textId="77777777" w:rsidR="00B5290D" w:rsidRDefault="00B5290D" w:rsidP="00AC16EB"/>
          <w:p w14:paraId="11E1D030" w14:textId="77777777" w:rsidR="00B5290D" w:rsidRDefault="00B5290D" w:rsidP="00AC16EB"/>
          <w:p w14:paraId="1EFC77B0" w14:textId="77777777" w:rsidR="00B5290D" w:rsidRDefault="00B5290D" w:rsidP="00AC16EB"/>
        </w:tc>
      </w:tr>
    </w:tbl>
    <w:p w14:paraId="4920688E" w14:textId="77777777" w:rsidR="00B5290D" w:rsidRDefault="00B5290D" w:rsidP="00B5290D"/>
    <w:p w14:paraId="7B57EBAB" w14:textId="77777777" w:rsidR="00B5290D" w:rsidRPr="00B5290D" w:rsidRDefault="00B5290D" w:rsidP="00B5290D"/>
    <w:p w14:paraId="76F90863" w14:textId="77777777"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14:paraId="510A58E3" w14:textId="77777777" w:rsidTr="00CF120D">
        <w:tc>
          <w:tcPr>
            <w:tcW w:w="9212" w:type="dxa"/>
          </w:tcPr>
          <w:p w14:paraId="4AC3B52D" w14:textId="77777777" w:rsidR="00F03906" w:rsidRDefault="00B411CB" w:rsidP="00F03906">
            <w:r>
              <w:t>Is uw project bijvoorbeeld in eerdere openstellingen ingediend of haakt uw project aan bij andere lopende projecten?</w:t>
            </w:r>
          </w:p>
        </w:tc>
      </w:tr>
      <w:tr w:rsidR="00F03906" w14:paraId="1726116A" w14:textId="77777777" w:rsidTr="00CF120D">
        <w:tc>
          <w:tcPr>
            <w:tcW w:w="9212" w:type="dxa"/>
          </w:tcPr>
          <w:p w14:paraId="1500D8A1" w14:textId="77777777" w:rsidR="00F03906" w:rsidRDefault="00F03906" w:rsidP="00F03906"/>
          <w:p w14:paraId="5C835BFF" w14:textId="77777777" w:rsidR="00F03906" w:rsidRDefault="00F03906" w:rsidP="00F03906"/>
          <w:p w14:paraId="366D38BA" w14:textId="77777777" w:rsidR="00F03906" w:rsidRDefault="00F03906" w:rsidP="00F03906"/>
        </w:tc>
      </w:tr>
    </w:tbl>
    <w:p w14:paraId="2A76BAD1" w14:textId="77777777" w:rsidR="00F03906" w:rsidRPr="00F03906" w:rsidRDefault="00F03906" w:rsidP="00DF3A74"/>
    <w:sectPr w:rsidR="00F03906" w:rsidRPr="00F03906"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1630" w14:textId="77777777" w:rsidR="005C09BE" w:rsidRDefault="005C09BE" w:rsidP="004B77F2">
      <w:r>
        <w:separator/>
      </w:r>
    </w:p>
  </w:endnote>
  <w:endnote w:type="continuationSeparator" w:id="0">
    <w:p w14:paraId="4DF6AB27" w14:textId="77777777" w:rsidR="005C09BE" w:rsidRDefault="005C09BE"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9D63" w14:textId="77777777" w:rsidR="00614C60" w:rsidRDefault="00614C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14:paraId="1EC4B030" w14:textId="5836895F" w:rsidR="00A23692" w:rsidRDefault="00A23692">
        <w:pPr>
          <w:pStyle w:val="Voettekst"/>
          <w:jc w:val="right"/>
        </w:pPr>
        <w:r>
          <w:fldChar w:fldCharType="begin"/>
        </w:r>
        <w:r>
          <w:instrText>PAGE   \* MERGEFORMAT</w:instrText>
        </w:r>
        <w:r>
          <w:fldChar w:fldCharType="separate"/>
        </w:r>
        <w:r w:rsidR="00614C60">
          <w:rPr>
            <w:noProof/>
          </w:rPr>
          <w:t>7</w:t>
        </w:r>
        <w:r>
          <w:fldChar w:fldCharType="end"/>
        </w:r>
      </w:p>
    </w:sdtContent>
  </w:sdt>
  <w:p w14:paraId="7AA7D37D" w14:textId="448AFB2C" w:rsidR="00812137" w:rsidRPr="00A23692" w:rsidRDefault="00A23692">
    <w:pPr>
      <w:pStyle w:val="Voettekst"/>
      <w:rPr>
        <w:i/>
        <w:sz w:val="16"/>
        <w:szCs w:val="16"/>
      </w:rPr>
    </w:pPr>
    <w:r w:rsidRPr="00A23692">
      <w:rPr>
        <w:i/>
        <w:sz w:val="16"/>
        <w:szCs w:val="16"/>
      </w:rPr>
      <w:t xml:space="preserve">Versie </w:t>
    </w:r>
    <w:r w:rsidR="00614C60">
      <w:rPr>
        <w:i/>
        <w:sz w:val="16"/>
        <w:szCs w:val="16"/>
      </w:rPr>
      <w:t>4</w:t>
    </w:r>
    <w:r w:rsidR="00575633">
      <w:rPr>
        <w:i/>
        <w:sz w:val="16"/>
        <w:szCs w:val="16"/>
      </w:rPr>
      <w:t xml:space="preserve"> – </w:t>
    </w:r>
    <w:r w:rsidR="00614C60">
      <w:rPr>
        <w:i/>
        <w:sz w:val="16"/>
        <w:szCs w:val="16"/>
      </w:rPr>
      <w:t>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4F75" w14:textId="77777777" w:rsidR="005C09BE" w:rsidRDefault="005C09BE" w:rsidP="004B77F2">
      <w:r>
        <w:separator/>
      </w:r>
    </w:p>
  </w:footnote>
  <w:footnote w:type="continuationSeparator" w:id="0">
    <w:p w14:paraId="631F19E7" w14:textId="77777777" w:rsidR="005C09BE" w:rsidRDefault="005C09BE"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7670" w14:textId="77777777" w:rsidR="00614C60" w:rsidRDefault="00614C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F246" w14:textId="77777777" w:rsidR="00614C60" w:rsidRDefault="00614C6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F423C"/>
    <w:multiLevelType w:val="hybridMultilevel"/>
    <w:tmpl w:val="90684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E6817"/>
    <w:multiLevelType w:val="hybridMultilevel"/>
    <w:tmpl w:val="FD2887A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1D5439"/>
    <w:multiLevelType w:val="hybridMultilevel"/>
    <w:tmpl w:val="07047A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197E2E"/>
    <w:multiLevelType w:val="hybridMultilevel"/>
    <w:tmpl w:val="FF9CB2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D717E9"/>
    <w:multiLevelType w:val="hybridMultilevel"/>
    <w:tmpl w:val="1A3A7D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CB27E7"/>
    <w:multiLevelType w:val="hybridMultilevel"/>
    <w:tmpl w:val="E6EEF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880660"/>
    <w:multiLevelType w:val="hybridMultilevel"/>
    <w:tmpl w:val="6E960EB6"/>
    <w:lvl w:ilvl="0" w:tplc="04130001">
      <w:start w:val="1"/>
      <w:numFmt w:val="bullet"/>
      <w:lvlText w:val=""/>
      <w:lvlJc w:val="left"/>
      <w:pPr>
        <w:ind w:left="714" w:hanging="360"/>
      </w:pPr>
      <w:rPr>
        <w:rFonts w:ascii="Symbol" w:hAnsi="Symbol" w:hint="default"/>
      </w:rPr>
    </w:lvl>
    <w:lvl w:ilvl="1" w:tplc="04130003">
      <w:start w:val="1"/>
      <w:numFmt w:val="bullet"/>
      <w:lvlText w:val="o"/>
      <w:lvlJc w:val="left"/>
      <w:pPr>
        <w:ind w:left="1434" w:hanging="360"/>
      </w:pPr>
      <w:rPr>
        <w:rFonts w:ascii="Courier New" w:hAnsi="Courier New" w:cs="Courier New" w:hint="default"/>
      </w:rPr>
    </w:lvl>
    <w:lvl w:ilvl="2" w:tplc="04130005" w:tentative="1">
      <w:start w:val="1"/>
      <w:numFmt w:val="bullet"/>
      <w:lvlText w:val=""/>
      <w:lvlJc w:val="left"/>
      <w:pPr>
        <w:ind w:left="2154" w:hanging="360"/>
      </w:pPr>
      <w:rPr>
        <w:rFonts w:ascii="Wingdings" w:hAnsi="Wingdings" w:hint="default"/>
      </w:rPr>
    </w:lvl>
    <w:lvl w:ilvl="3" w:tplc="04130001" w:tentative="1">
      <w:start w:val="1"/>
      <w:numFmt w:val="bullet"/>
      <w:lvlText w:val=""/>
      <w:lvlJc w:val="left"/>
      <w:pPr>
        <w:ind w:left="2874" w:hanging="360"/>
      </w:pPr>
      <w:rPr>
        <w:rFonts w:ascii="Symbol" w:hAnsi="Symbol" w:hint="default"/>
      </w:rPr>
    </w:lvl>
    <w:lvl w:ilvl="4" w:tplc="04130003" w:tentative="1">
      <w:start w:val="1"/>
      <w:numFmt w:val="bullet"/>
      <w:lvlText w:val="o"/>
      <w:lvlJc w:val="left"/>
      <w:pPr>
        <w:ind w:left="3594" w:hanging="360"/>
      </w:pPr>
      <w:rPr>
        <w:rFonts w:ascii="Courier New" w:hAnsi="Courier New" w:cs="Courier New" w:hint="default"/>
      </w:rPr>
    </w:lvl>
    <w:lvl w:ilvl="5" w:tplc="04130005" w:tentative="1">
      <w:start w:val="1"/>
      <w:numFmt w:val="bullet"/>
      <w:lvlText w:val=""/>
      <w:lvlJc w:val="left"/>
      <w:pPr>
        <w:ind w:left="4314" w:hanging="360"/>
      </w:pPr>
      <w:rPr>
        <w:rFonts w:ascii="Wingdings" w:hAnsi="Wingdings" w:hint="default"/>
      </w:rPr>
    </w:lvl>
    <w:lvl w:ilvl="6" w:tplc="04130001" w:tentative="1">
      <w:start w:val="1"/>
      <w:numFmt w:val="bullet"/>
      <w:lvlText w:val=""/>
      <w:lvlJc w:val="left"/>
      <w:pPr>
        <w:ind w:left="5034" w:hanging="360"/>
      </w:pPr>
      <w:rPr>
        <w:rFonts w:ascii="Symbol" w:hAnsi="Symbol" w:hint="default"/>
      </w:rPr>
    </w:lvl>
    <w:lvl w:ilvl="7" w:tplc="04130003" w:tentative="1">
      <w:start w:val="1"/>
      <w:numFmt w:val="bullet"/>
      <w:lvlText w:val="o"/>
      <w:lvlJc w:val="left"/>
      <w:pPr>
        <w:ind w:left="5754" w:hanging="360"/>
      </w:pPr>
      <w:rPr>
        <w:rFonts w:ascii="Courier New" w:hAnsi="Courier New" w:cs="Courier New" w:hint="default"/>
      </w:rPr>
    </w:lvl>
    <w:lvl w:ilvl="8" w:tplc="04130005" w:tentative="1">
      <w:start w:val="1"/>
      <w:numFmt w:val="bullet"/>
      <w:lvlText w:val=""/>
      <w:lvlJc w:val="left"/>
      <w:pPr>
        <w:ind w:left="6474" w:hanging="360"/>
      </w:pPr>
      <w:rPr>
        <w:rFonts w:ascii="Wingdings" w:hAnsi="Wingdings" w:hint="default"/>
      </w:rPr>
    </w:lvl>
  </w:abstractNum>
  <w:abstractNum w:abstractNumId="12" w15:restartNumberingAfterBreak="0">
    <w:nsid w:val="3BE74759"/>
    <w:multiLevelType w:val="hybridMultilevel"/>
    <w:tmpl w:val="A5F42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634D78"/>
    <w:multiLevelType w:val="hybridMultilevel"/>
    <w:tmpl w:val="63B48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5710CB"/>
    <w:multiLevelType w:val="hybridMultilevel"/>
    <w:tmpl w:val="8B0A5F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88641F"/>
    <w:multiLevelType w:val="hybridMultilevel"/>
    <w:tmpl w:val="7FBCD5EA"/>
    <w:lvl w:ilvl="0" w:tplc="04130001">
      <w:start w:val="1"/>
      <w:numFmt w:val="bullet"/>
      <w:lvlText w:val=""/>
      <w:lvlJc w:val="left"/>
      <w:pPr>
        <w:ind w:left="1437" w:hanging="360"/>
      </w:pPr>
      <w:rPr>
        <w:rFonts w:ascii="Symbol" w:hAnsi="Symbol"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16" w15:restartNumberingAfterBreak="0">
    <w:nsid w:val="4A0B43BD"/>
    <w:multiLevelType w:val="hybridMultilevel"/>
    <w:tmpl w:val="D182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8C1845"/>
    <w:multiLevelType w:val="hybridMultilevel"/>
    <w:tmpl w:val="21646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7B137D"/>
    <w:multiLevelType w:val="hybridMultilevel"/>
    <w:tmpl w:val="93AA55BC"/>
    <w:lvl w:ilvl="0" w:tplc="E0F6F8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A862AA"/>
    <w:multiLevelType w:val="hybridMultilevel"/>
    <w:tmpl w:val="DC16BA7E"/>
    <w:lvl w:ilvl="0" w:tplc="B728140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E258A3"/>
    <w:multiLevelType w:val="hybridMultilevel"/>
    <w:tmpl w:val="38020E12"/>
    <w:lvl w:ilvl="0" w:tplc="A5B234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C55EE6"/>
    <w:multiLevelType w:val="multilevel"/>
    <w:tmpl w:val="2D045ADC"/>
    <w:lvl w:ilvl="0">
      <w:start w:val="10"/>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3252DFF"/>
    <w:multiLevelType w:val="hybridMultilevel"/>
    <w:tmpl w:val="B76A0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943FB7"/>
    <w:multiLevelType w:val="multilevel"/>
    <w:tmpl w:val="EBA01CCC"/>
    <w:lvl w:ilvl="0">
      <w:start w:val="1"/>
      <w:numFmt w:val="decimal"/>
      <w:lvlText w:val="%1."/>
      <w:lvlJc w:val="left"/>
      <w:pPr>
        <w:ind w:left="714" w:firstLine="360"/>
      </w:pPr>
      <w:rPr>
        <w:rFonts w:cs="Times New Roman" w:hint="default"/>
      </w:rPr>
    </w:lvl>
    <w:lvl w:ilvl="1">
      <w:start w:val="1"/>
      <w:numFmt w:val="lowerLetter"/>
      <w:lvlText w:val="%2."/>
      <w:lvlJc w:val="left"/>
      <w:pPr>
        <w:ind w:left="1434" w:firstLine="1080"/>
      </w:pPr>
      <w:rPr>
        <w:rFonts w:cs="Times New Roman"/>
      </w:rPr>
    </w:lvl>
    <w:lvl w:ilvl="2">
      <w:start w:val="1"/>
      <w:numFmt w:val="lowerRoman"/>
      <w:lvlText w:val="%3."/>
      <w:lvlJc w:val="right"/>
      <w:pPr>
        <w:ind w:left="2154" w:firstLine="1980"/>
      </w:pPr>
      <w:rPr>
        <w:rFonts w:cs="Times New Roman"/>
      </w:rPr>
    </w:lvl>
    <w:lvl w:ilvl="3">
      <w:start w:val="1"/>
      <w:numFmt w:val="decimal"/>
      <w:lvlText w:val="%4."/>
      <w:lvlJc w:val="left"/>
      <w:pPr>
        <w:ind w:left="2874" w:firstLine="2520"/>
      </w:pPr>
      <w:rPr>
        <w:rFonts w:cs="Times New Roman"/>
      </w:rPr>
    </w:lvl>
    <w:lvl w:ilvl="4">
      <w:start w:val="1"/>
      <w:numFmt w:val="lowerLetter"/>
      <w:lvlText w:val="%5."/>
      <w:lvlJc w:val="left"/>
      <w:pPr>
        <w:ind w:left="3594" w:firstLine="3240"/>
      </w:pPr>
      <w:rPr>
        <w:rFonts w:cs="Times New Roman"/>
      </w:rPr>
    </w:lvl>
    <w:lvl w:ilvl="5">
      <w:start w:val="1"/>
      <w:numFmt w:val="lowerRoman"/>
      <w:lvlText w:val="%6."/>
      <w:lvlJc w:val="right"/>
      <w:pPr>
        <w:ind w:left="4314" w:firstLine="4140"/>
      </w:pPr>
      <w:rPr>
        <w:rFonts w:cs="Times New Roman"/>
      </w:rPr>
    </w:lvl>
    <w:lvl w:ilvl="6">
      <w:start w:val="1"/>
      <w:numFmt w:val="decimal"/>
      <w:lvlText w:val="%7."/>
      <w:lvlJc w:val="left"/>
      <w:pPr>
        <w:ind w:left="5034" w:firstLine="4680"/>
      </w:pPr>
      <w:rPr>
        <w:rFonts w:cs="Times New Roman"/>
      </w:rPr>
    </w:lvl>
    <w:lvl w:ilvl="7">
      <w:start w:val="1"/>
      <w:numFmt w:val="lowerLetter"/>
      <w:lvlText w:val="%8."/>
      <w:lvlJc w:val="left"/>
      <w:pPr>
        <w:ind w:left="5754" w:firstLine="5400"/>
      </w:pPr>
      <w:rPr>
        <w:rFonts w:cs="Times New Roman"/>
      </w:rPr>
    </w:lvl>
    <w:lvl w:ilvl="8">
      <w:start w:val="1"/>
      <w:numFmt w:val="lowerRoman"/>
      <w:lvlText w:val="%9."/>
      <w:lvlJc w:val="right"/>
      <w:pPr>
        <w:ind w:left="6474" w:firstLine="6300"/>
      </w:pPr>
      <w:rPr>
        <w:rFonts w:cs="Times New Roman"/>
      </w:rPr>
    </w:lvl>
  </w:abstractNum>
  <w:num w:numId="1">
    <w:abstractNumId w:val="20"/>
  </w:num>
  <w:num w:numId="2">
    <w:abstractNumId w:val="26"/>
  </w:num>
  <w:num w:numId="3">
    <w:abstractNumId w:val="25"/>
  </w:num>
  <w:num w:numId="4">
    <w:abstractNumId w:val="9"/>
  </w:num>
  <w:num w:numId="5">
    <w:abstractNumId w:val="6"/>
  </w:num>
  <w:num w:numId="6">
    <w:abstractNumId w:val="5"/>
  </w:num>
  <w:num w:numId="7">
    <w:abstractNumId w:val="8"/>
  </w:num>
  <w:num w:numId="8">
    <w:abstractNumId w:val="18"/>
  </w:num>
  <w:num w:numId="9">
    <w:abstractNumId w:val="0"/>
  </w:num>
  <w:num w:numId="10">
    <w:abstractNumId w:val="17"/>
  </w:num>
  <w:num w:numId="11">
    <w:abstractNumId w:val="28"/>
  </w:num>
  <w:num w:numId="12">
    <w:abstractNumId w:val="11"/>
  </w:num>
  <w:num w:numId="13">
    <w:abstractNumId w:val="2"/>
  </w:num>
  <w:num w:numId="14">
    <w:abstractNumId w:val="14"/>
  </w:num>
  <w:num w:numId="15">
    <w:abstractNumId w:val="12"/>
  </w:num>
  <w:num w:numId="16">
    <w:abstractNumId w:val="22"/>
  </w:num>
  <w:num w:numId="17">
    <w:abstractNumId w:val="7"/>
  </w:num>
  <w:num w:numId="18">
    <w:abstractNumId w:val="24"/>
  </w:num>
  <w:num w:numId="19">
    <w:abstractNumId w:val="4"/>
  </w:num>
  <w:num w:numId="20">
    <w:abstractNumId w:val="21"/>
  </w:num>
  <w:num w:numId="21">
    <w:abstractNumId w:val="13"/>
  </w:num>
  <w:num w:numId="22">
    <w:abstractNumId w:val="1"/>
  </w:num>
  <w:num w:numId="23">
    <w:abstractNumId w:val="16"/>
  </w:num>
  <w:num w:numId="24">
    <w:abstractNumId w:val="27"/>
  </w:num>
  <w:num w:numId="25">
    <w:abstractNumId w:val="23"/>
  </w:num>
  <w:num w:numId="26">
    <w:abstractNumId w:val="19"/>
  </w:num>
  <w:num w:numId="27">
    <w:abstractNumId w:val="15"/>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23DFD"/>
    <w:rsid w:val="0008742A"/>
    <w:rsid w:val="000A5F8D"/>
    <w:rsid w:val="000A7873"/>
    <w:rsid w:val="000D59E5"/>
    <w:rsid w:val="000E241B"/>
    <w:rsid w:val="000E29EF"/>
    <w:rsid w:val="00107DE8"/>
    <w:rsid w:val="00107FF0"/>
    <w:rsid w:val="0012261D"/>
    <w:rsid w:val="001C3FCC"/>
    <w:rsid w:val="001D12F2"/>
    <w:rsid w:val="001D64DD"/>
    <w:rsid w:val="001E0C7A"/>
    <w:rsid w:val="001E4A0C"/>
    <w:rsid w:val="001F0077"/>
    <w:rsid w:val="00220639"/>
    <w:rsid w:val="00227B74"/>
    <w:rsid w:val="00281B52"/>
    <w:rsid w:val="002D2036"/>
    <w:rsid w:val="002F28D3"/>
    <w:rsid w:val="00331699"/>
    <w:rsid w:val="00344E0E"/>
    <w:rsid w:val="003A073B"/>
    <w:rsid w:val="003B1B5F"/>
    <w:rsid w:val="003B78F6"/>
    <w:rsid w:val="003B7917"/>
    <w:rsid w:val="003E6DFA"/>
    <w:rsid w:val="00401491"/>
    <w:rsid w:val="00423E63"/>
    <w:rsid w:val="00433A21"/>
    <w:rsid w:val="0045627C"/>
    <w:rsid w:val="004622CC"/>
    <w:rsid w:val="004769E6"/>
    <w:rsid w:val="004826CF"/>
    <w:rsid w:val="004A2BB3"/>
    <w:rsid w:val="004B77F2"/>
    <w:rsid w:val="004C5BA1"/>
    <w:rsid w:val="004C6C99"/>
    <w:rsid w:val="00507F41"/>
    <w:rsid w:val="00575633"/>
    <w:rsid w:val="005C09BE"/>
    <w:rsid w:val="005C26C8"/>
    <w:rsid w:val="005F5F33"/>
    <w:rsid w:val="0060457B"/>
    <w:rsid w:val="00614C60"/>
    <w:rsid w:val="00624E61"/>
    <w:rsid w:val="00626C46"/>
    <w:rsid w:val="00627C1E"/>
    <w:rsid w:val="006F5991"/>
    <w:rsid w:val="00794BEE"/>
    <w:rsid w:val="007C17CF"/>
    <w:rsid w:val="007E3DC3"/>
    <w:rsid w:val="0080310C"/>
    <w:rsid w:val="00812137"/>
    <w:rsid w:val="008226A6"/>
    <w:rsid w:val="00867CBD"/>
    <w:rsid w:val="00893529"/>
    <w:rsid w:val="00896126"/>
    <w:rsid w:val="008A1D24"/>
    <w:rsid w:val="008A1EFD"/>
    <w:rsid w:val="008B0AC2"/>
    <w:rsid w:val="008F3BDE"/>
    <w:rsid w:val="00911A93"/>
    <w:rsid w:val="0094151B"/>
    <w:rsid w:val="00971955"/>
    <w:rsid w:val="00992E23"/>
    <w:rsid w:val="009C5AE0"/>
    <w:rsid w:val="00A04DBD"/>
    <w:rsid w:val="00A174FE"/>
    <w:rsid w:val="00A23692"/>
    <w:rsid w:val="00A51149"/>
    <w:rsid w:val="00A60739"/>
    <w:rsid w:val="00A63286"/>
    <w:rsid w:val="00A73BB7"/>
    <w:rsid w:val="00A82A00"/>
    <w:rsid w:val="00A9432C"/>
    <w:rsid w:val="00AB1BFB"/>
    <w:rsid w:val="00AB6523"/>
    <w:rsid w:val="00AD1484"/>
    <w:rsid w:val="00AD3BB1"/>
    <w:rsid w:val="00B37C5A"/>
    <w:rsid w:val="00B411CB"/>
    <w:rsid w:val="00B5290D"/>
    <w:rsid w:val="00B91CA6"/>
    <w:rsid w:val="00BC188D"/>
    <w:rsid w:val="00BE305B"/>
    <w:rsid w:val="00C43B3E"/>
    <w:rsid w:val="00C507EC"/>
    <w:rsid w:val="00CD0785"/>
    <w:rsid w:val="00CE0B7A"/>
    <w:rsid w:val="00CF120D"/>
    <w:rsid w:val="00CF6AC1"/>
    <w:rsid w:val="00D30A4A"/>
    <w:rsid w:val="00D571BB"/>
    <w:rsid w:val="00DD20A2"/>
    <w:rsid w:val="00DE7167"/>
    <w:rsid w:val="00DF3A74"/>
    <w:rsid w:val="00E351C7"/>
    <w:rsid w:val="00E754C0"/>
    <w:rsid w:val="00EC6FC4"/>
    <w:rsid w:val="00EF4593"/>
    <w:rsid w:val="00F0004F"/>
    <w:rsid w:val="00F03906"/>
    <w:rsid w:val="00F154DB"/>
    <w:rsid w:val="00F373B7"/>
    <w:rsid w:val="00F560CB"/>
    <w:rsid w:val="00F67082"/>
    <w:rsid w:val="00FA245A"/>
    <w:rsid w:val="00FE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C196"/>
  <w15:docId w15:val="{585108A6-DC13-4FD6-8C79-AF2B50E1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8226A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 w:type="paragraph" w:styleId="Titel">
    <w:name w:val="Title"/>
    <w:basedOn w:val="Standaard"/>
    <w:next w:val="Standaard"/>
    <w:link w:val="TitelChar"/>
    <w:uiPriority w:val="10"/>
    <w:qFormat/>
    <w:rsid w:val="008226A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26A6"/>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8226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C8E7-40D6-47C3-BDE5-0F3D8833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2565</Words>
  <Characters>14904</Characters>
  <Application>Microsoft Office Word</Application>
  <DocSecurity>0</DocSecurity>
  <Lines>465</Lines>
  <Paragraphs>200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Liere-Smit v L. (Lonne)</cp:lastModifiedBy>
  <cp:revision>3</cp:revision>
  <cp:lastPrinted>2017-05-16T11:29:00Z</cp:lastPrinted>
  <dcterms:created xsi:type="dcterms:W3CDTF">2018-11-01T12:28:00Z</dcterms:created>
  <dcterms:modified xsi:type="dcterms:W3CDTF">2018-11-01T12:28:00Z</dcterms:modified>
</cp:coreProperties>
</file>